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ED60" w14:textId="59124BEA" w:rsidR="00BE7A98" w:rsidRDefault="001A1963" w:rsidP="00490A1C">
      <w:r w:rsidRPr="008A3C98">
        <w:rPr>
          <w:rFonts w:cstheme="minorHAnsi"/>
          <w:noProof/>
        </w:rPr>
        <w:drawing>
          <wp:anchor distT="0" distB="0" distL="114300" distR="114300" simplePos="0" relativeHeight="251659264" behindDoc="0" locked="0" layoutInCell="1" allowOverlap="1" wp14:anchorId="23986A02" wp14:editId="5D9C9EAE">
            <wp:simplePos x="0" y="0"/>
            <wp:positionH relativeFrom="margin">
              <wp:align>center</wp:align>
            </wp:positionH>
            <wp:positionV relativeFrom="paragraph">
              <wp:posOffset>-457835</wp:posOffset>
            </wp:positionV>
            <wp:extent cx="2591512" cy="1385888"/>
            <wp:effectExtent l="0" t="0" r="0" b="508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4">
                      <a:extLst>
                        <a:ext uri="{28A0092B-C50C-407E-A947-70E740481C1C}">
                          <a14:useLocalDpi xmlns:a14="http://schemas.microsoft.com/office/drawing/2010/main" val="0"/>
                        </a:ext>
                      </a:extLst>
                    </a:blip>
                    <a:srcRect t="4629" b="5536"/>
                    <a:stretch/>
                  </pic:blipFill>
                  <pic:spPr bwMode="auto">
                    <a:xfrm>
                      <a:off x="0" y="0"/>
                      <a:ext cx="2591512" cy="13858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DC52B5" w14:textId="2E4646AE" w:rsidR="00490A1C" w:rsidRDefault="00490A1C" w:rsidP="00490A1C">
      <w:pPr>
        <w:spacing w:after="0" w:line="240" w:lineRule="auto"/>
        <w:ind w:right="720"/>
      </w:pPr>
    </w:p>
    <w:p w14:paraId="591C44F6" w14:textId="77777777" w:rsidR="00490A1C" w:rsidRDefault="00490A1C" w:rsidP="00783F25">
      <w:pPr>
        <w:spacing w:after="0" w:line="276" w:lineRule="auto"/>
        <w:ind w:right="720"/>
        <w:rPr>
          <w:b/>
          <w:sz w:val="28"/>
          <w:szCs w:val="28"/>
        </w:rPr>
      </w:pPr>
    </w:p>
    <w:p w14:paraId="677865FC" w14:textId="77777777" w:rsidR="007C76B7" w:rsidRDefault="007C76B7" w:rsidP="00783F25">
      <w:pPr>
        <w:spacing w:after="0" w:line="276" w:lineRule="auto"/>
        <w:ind w:right="720"/>
        <w:rPr>
          <w:b/>
          <w:sz w:val="28"/>
          <w:szCs w:val="28"/>
        </w:rPr>
      </w:pPr>
    </w:p>
    <w:p w14:paraId="2B9499C5" w14:textId="32BBF07E" w:rsidR="007D43CB" w:rsidRPr="007D43CB" w:rsidRDefault="00490A1C" w:rsidP="0071036B">
      <w:pPr>
        <w:spacing w:after="0" w:line="240" w:lineRule="auto"/>
        <w:ind w:right="720"/>
        <w:rPr>
          <w:rFonts w:ascii="Calibri" w:eastAsia="Calibri" w:hAnsi="Calibri" w:cs="Calibri"/>
          <w:i/>
        </w:rPr>
      </w:pPr>
      <w:r>
        <w:rPr>
          <w:b/>
          <w:sz w:val="28"/>
          <w:szCs w:val="28"/>
        </w:rPr>
        <w:t xml:space="preserve">FOR IMMEDIATE RELEASE   </w:t>
      </w:r>
      <w:r w:rsidR="007D43CB">
        <w:rPr>
          <w:b/>
          <w:sz w:val="28"/>
          <w:szCs w:val="28"/>
        </w:rPr>
        <w:t xml:space="preserve">                      </w:t>
      </w:r>
      <w:r w:rsidR="007D43CB" w:rsidRPr="007D43CB">
        <w:rPr>
          <w:rFonts w:ascii="Calibri" w:eastAsia="Calibri" w:hAnsi="Calibri" w:cs="Calibri"/>
          <w:b/>
        </w:rPr>
        <w:t xml:space="preserve">Contact: </w:t>
      </w:r>
      <w:r w:rsidR="007D43CB" w:rsidRPr="007D43CB">
        <w:rPr>
          <w:rFonts w:ascii="Calibri" w:eastAsia="Calibri" w:hAnsi="Calibri" w:cs="Calibri"/>
          <w:i/>
        </w:rPr>
        <w:t xml:space="preserve">Marissa </w:t>
      </w:r>
      <w:proofErr w:type="spellStart"/>
      <w:r w:rsidR="007D43CB" w:rsidRPr="007D43CB">
        <w:rPr>
          <w:rFonts w:ascii="Calibri" w:eastAsia="Calibri" w:hAnsi="Calibri" w:cs="Calibri"/>
          <w:i/>
        </w:rPr>
        <w:t>Kunerth</w:t>
      </w:r>
      <w:proofErr w:type="spellEnd"/>
    </w:p>
    <w:p w14:paraId="7EDBDD40" w14:textId="027AD851" w:rsidR="007D43CB" w:rsidRPr="007D43CB" w:rsidRDefault="001A1963" w:rsidP="0071036B">
      <w:pPr>
        <w:spacing w:after="0" w:line="240" w:lineRule="auto"/>
        <w:ind w:left="720" w:right="720"/>
        <w:rPr>
          <w:rFonts w:ascii="Calibri" w:eastAsia="Calibri" w:hAnsi="Calibri" w:cs="Calibri"/>
        </w:rPr>
      </w:pPr>
      <w:r>
        <w:rPr>
          <w:rFonts w:ascii="Calibri" w:eastAsia="Calibri" w:hAnsi="Calibri" w:cs="Calibri"/>
          <w:b/>
          <w:sz w:val="24"/>
          <w:szCs w:val="24"/>
        </w:rPr>
        <w:t xml:space="preserve">         </w:t>
      </w:r>
      <w:r w:rsidR="007D43CB" w:rsidRPr="007D43CB">
        <w:rPr>
          <w:rFonts w:ascii="Calibri" w:eastAsia="Calibri" w:hAnsi="Calibri" w:cs="Calibri"/>
          <w:b/>
          <w:sz w:val="24"/>
          <w:szCs w:val="24"/>
        </w:rPr>
        <w:t xml:space="preserve">                                                         </w:t>
      </w:r>
      <w:r w:rsidR="00885098">
        <w:rPr>
          <w:rFonts w:ascii="Calibri" w:eastAsia="Calibri" w:hAnsi="Calibri" w:cs="Calibri"/>
          <w:b/>
          <w:sz w:val="24"/>
          <w:szCs w:val="24"/>
        </w:rPr>
        <w:t xml:space="preserve">    </w:t>
      </w:r>
      <w:r w:rsidR="007D43CB" w:rsidRPr="007D43CB">
        <w:rPr>
          <w:rFonts w:ascii="Calibri" w:eastAsia="Calibri" w:hAnsi="Calibri" w:cs="Calibri"/>
          <w:b/>
          <w:sz w:val="24"/>
          <w:szCs w:val="24"/>
        </w:rPr>
        <w:t xml:space="preserve"> </w:t>
      </w:r>
      <w:r w:rsidR="007D43CB" w:rsidRPr="007D43CB">
        <w:rPr>
          <w:rFonts w:ascii="Calibri" w:eastAsia="Calibri" w:hAnsi="Calibri" w:cs="Calibri"/>
          <w:i/>
        </w:rPr>
        <w:t>Communications &amp; Public Relations Manager</w:t>
      </w:r>
    </w:p>
    <w:p w14:paraId="53C3D36A" w14:textId="0121D62C" w:rsidR="007D43CB" w:rsidRPr="007D43CB" w:rsidRDefault="007D43CB" w:rsidP="0071036B">
      <w:pPr>
        <w:spacing w:after="0" w:line="240" w:lineRule="auto"/>
        <w:ind w:right="720"/>
        <w:rPr>
          <w:rFonts w:ascii="Calibri" w:eastAsia="Calibri" w:hAnsi="Calibri" w:cs="Calibri"/>
          <w:i/>
        </w:rPr>
      </w:pPr>
      <w:r w:rsidRPr="007D43CB">
        <w:rPr>
          <w:rFonts w:ascii="Calibri" w:eastAsia="Calibri" w:hAnsi="Calibri" w:cs="Calibri"/>
        </w:rPr>
        <w:tab/>
      </w:r>
      <w:r w:rsidRPr="007D43CB">
        <w:rPr>
          <w:rFonts w:ascii="Calibri" w:eastAsia="Calibri" w:hAnsi="Calibri" w:cs="Calibri"/>
        </w:rPr>
        <w:tab/>
      </w:r>
      <w:r w:rsidRPr="007D43CB">
        <w:rPr>
          <w:rFonts w:ascii="Calibri" w:eastAsia="Calibri" w:hAnsi="Calibri" w:cs="Calibri"/>
        </w:rPr>
        <w:tab/>
      </w:r>
      <w:r w:rsidRPr="007D43CB">
        <w:rPr>
          <w:rFonts w:ascii="Calibri" w:eastAsia="Calibri" w:hAnsi="Calibri" w:cs="Calibri"/>
        </w:rPr>
        <w:tab/>
      </w:r>
      <w:r w:rsidRPr="007D43CB">
        <w:rPr>
          <w:rFonts w:ascii="Calibri" w:eastAsia="Calibri" w:hAnsi="Calibri" w:cs="Calibri"/>
        </w:rPr>
        <w:tab/>
      </w:r>
      <w:r w:rsidRPr="007D43CB">
        <w:rPr>
          <w:rFonts w:ascii="Calibri" w:eastAsia="Calibri" w:hAnsi="Calibri" w:cs="Calibri"/>
        </w:rPr>
        <w:tab/>
        <w:t xml:space="preserve">     </w:t>
      </w:r>
      <w:r w:rsidRPr="007D43CB">
        <w:rPr>
          <w:rFonts w:ascii="Calibri" w:eastAsia="Calibri" w:hAnsi="Calibri" w:cs="Calibri"/>
          <w:b/>
        </w:rPr>
        <w:t>Phone:</w:t>
      </w:r>
      <w:r w:rsidRPr="007D43CB">
        <w:rPr>
          <w:rFonts w:ascii="Calibri" w:eastAsia="Calibri" w:hAnsi="Calibri" w:cs="Calibri"/>
        </w:rPr>
        <w:t xml:space="preserve"> </w:t>
      </w:r>
      <w:r w:rsidRPr="007D43CB">
        <w:rPr>
          <w:rFonts w:ascii="Calibri" w:eastAsia="Calibri" w:hAnsi="Calibri" w:cs="Calibri"/>
          <w:i/>
        </w:rPr>
        <w:t>703</w:t>
      </w:r>
      <w:r w:rsidR="00DF28CB">
        <w:rPr>
          <w:rFonts w:ascii="Calibri" w:eastAsia="Calibri" w:hAnsi="Calibri" w:cs="Calibri"/>
          <w:i/>
        </w:rPr>
        <w:t>-</w:t>
      </w:r>
      <w:r w:rsidRPr="007D43CB">
        <w:rPr>
          <w:rFonts w:ascii="Calibri" w:eastAsia="Calibri" w:hAnsi="Calibri" w:cs="Calibri"/>
          <w:i/>
        </w:rPr>
        <w:t>716</w:t>
      </w:r>
      <w:r w:rsidR="00DF28CB">
        <w:rPr>
          <w:rFonts w:ascii="Calibri" w:eastAsia="Calibri" w:hAnsi="Calibri" w:cs="Calibri"/>
          <w:i/>
        </w:rPr>
        <w:t>-</w:t>
      </w:r>
      <w:r w:rsidRPr="007D43CB">
        <w:rPr>
          <w:rFonts w:ascii="Calibri" w:eastAsia="Calibri" w:hAnsi="Calibri" w:cs="Calibri"/>
          <w:i/>
        </w:rPr>
        <w:t>1308</w:t>
      </w:r>
    </w:p>
    <w:p w14:paraId="1A926A65" w14:textId="77777777" w:rsidR="007D43CB" w:rsidRPr="007D43CB" w:rsidRDefault="007D43CB" w:rsidP="0071036B">
      <w:pPr>
        <w:spacing w:after="0" w:line="240" w:lineRule="auto"/>
        <w:ind w:right="720"/>
        <w:rPr>
          <w:rFonts w:ascii="Calibri" w:eastAsia="Calibri" w:hAnsi="Calibri" w:cs="Calibri"/>
          <w:i/>
        </w:rPr>
      </w:pPr>
      <w:r w:rsidRPr="007D43CB">
        <w:rPr>
          <w:rFonts w:ascii="Calibri" w:eastAsia="Calibri" w:hAnsi="Calibri" w:cs="Calibri"/>
        </w:rPr>
        <w:tab/>
      </w:r>
      <w:r w:rsidRPr="007D43CB">
        <w:rPr>
          <w:rFonts w:ascii="Calibri" w:eastAsia="Calibri" w:hAnsi="Calibri" w:cs="Calibri"/>
        </w:rPr>
        <w:tab/>
      </w:r>
      <w:r w:rsidRPr="007D43CB">
        <w:rPr>
          <w:rFonts w:ascii="Calibri" w:eastAsia="Calibri" w:hAnsi="Calibri" w:cs="Calibri"/>
        </w:rPr>
        <w:tab/>
      </w:r>
      <w:r w:rsidRPr="007D43CB">
        <w:rPr>
          <w:rFonts w:ascii="Calibri" w:eastAsia="Calibri" w:hAnsi="Calibri" w:cs="Calibri"/>
        </w:rPr>
        <w:tab/>
      </w:r>
      <w:r w:rsidRPr="007D43CB">
        <w:rPr>
          <w:rFonts w:ascii="Calibri" w:eastAsia="Calibri" w:hAnsi="Calibri" w:cs="Calibri"/>
        </w:rPr>
        <w:tab/>
      </w:r>
      <w:r w:rsidRPr="007D43CB">
        <w:rPr>
          <w:rFonts w:ascii="Calibri" w:eastAsia="Calibri" w:hAnsi="Calibri" w:cs="Calibri"/>
        </w:rPr>
        <w:tab/>
        <w:t xml:space="preserve">     </w:t>
      </w:r>
      <w:r w:rsidRPr="007D43CB">
        <w:rPr>
          <w:rFonts w:ascii="Calibri" w:eastAsia="Calibri" w:hAnsi="Calibri" w:cs="Calibri"/>
          <w:b/>
        </w:rPr>
        <w:t>Email:</w:t>
      </w:r>
      <w:r w:rsidRPr="007D43CB">
        <w:rPr>
          <w:rFonts w:ascii="Calibri" w:eastAsia="Calibri" w:hAnsi="Calibri" w:cs="Calibri"/>
        </w:rPr>
        <w:t xml:space="preserve"> </w:t>
      </w:r>
      <w:r w:rsidRPr="007D43CB">
        <w:rPr>
          <w:rFonts w:ascii="Calibri" w:eastAsia="Calibri" w:hAnsi="Calibri" w:cs="Calibri"/>
          <w:i/>
        </w:rPr>
        <w:t>mkunerth@fcclainc.org</w:t>
      </w:r>
    </w:p>
    <w:p w14:paraId="1970A1C2" w14:textId="42DDA1FA" w:rsidR="00783F25" w:rsidRPr="00490A1C" w:rsidRDefault="00490A1C" w:rsidP="0071036B">
      <w:pPr>
        <w:spacing w:after="0" w:line="240" w:lineRule="auto"/>
        <w:ind w:right="720"/>
      </w:pPr>
      <w:r>
        <w:rPr>
          <w:b/>
          <w:sz w:val="28"/>
          <w:szCs w:val="28"/>
        </w:rPr>
        <w:t xml:space="preserve">              </w:t>
      </w:r>
    </w:p>
    <w:p w14:paraId="5D6E6FF8" w14:textId="515446AA" w:rsidR="00F06E4C" w:rsidRPr="00941D43" w:rsidRDefault="00F06E4C" w:rsidP="0071036B">
      <w:pPr>
        <w:spacing w:after="0" w:line="240" w:lineRule="auto"/>
        <w:jc w:val="center"/>
        <w:rPr>
          <w:b/>
          <w:iCs/>
        </w:rPr>
      </w:pPr>
      <w:r w:rsidRPr="00941D43">
        <w:rPr>
          <w:b/>
          <w:iCs/>
        </w:rPr>
        <w:t xml:space="preserve">FCCLA Awards Top </w:t>
      </w:r>
      <w:r w:rsidR="001A1963">
        <w:rPr>
          <w:b/>
          <w:iCs/>
        </w:rPr>
        <w:t>Three</w:t>
      </w:r>
      <w:r w:rsidRPr="00941D43">
        <w:rPr>
          <w:b/>
          <w:iCs/>
        </w:rPr>
        <w:t xml:space="preserve"> FCCLA/</w:t>
      </w:r>
      <w:proofErr w:type="spellStart"/>
      <w:r w:rsidRPr="00941D43">
        <w:rPr>
          <w:b/>
          <w:iCs/>
        </w:rPr>
        <w:t>LifeSmarts</w:t>
      </w:r>
      <w:proofErr w:type="spellEnd"/>
      <w:r w:rsidRPr="00941D43">
        <w:rPr>
          <w:b/>
          <w:iCs/>
        </w:rPr>
        <w:t xml:space="preserve"> Knowledge Bowl Winners at</w:t>
      </w:r>
      <w:r w:rsidR="00C36773" w:rsidRPr="00941D43">
        <w:rPr>
          <w:b/>
          <w:iCs/>
        </w:rPr>
        <w:t xml:space="preserve"> </w:t>
      </w:r>
      <w:r w:rsidR="001A1963">
        <w:rPr>
          <w:b/>
          <w:iCs/>
        </w:rPr>
        <w:t>2021 Hybrid</w:t>
      </w:r>
      <w:r w:rsidRPr="00941D43">
        <w:rPr>
          <w:b/>
          <w:iCs/>
        </w:rPr>
        <w:t xml:space="preserve"> National Leadership Conference</w:t>
      </w:r>
    </w:p>
    <w:p w14:paraId="1A74665D" w14:textId="77777777" w:rsidR="00F06E4C" w:rsidRDefault="00F06E4C" w:rsidP="0071036B">
      <w:pPr>
        <w:spacing w:after="0" w:line="240" w:lineRule="auto"/>
        <w:rPr>
          <w:b/>
          <w:i/>
        </w:rPr>
      </w:pPr>
    </w:p>
    <w:p w14:paraId="3B82CC74" w14:textId="30C88C41" w:rsidR="008D14DE" w:rsidRDefault="00D72BC8" w:rsidP="0071036B">
      <w:pPr>
        <w:spacing w:line="240" w:lineRule="auto"/>
        <w:rPr>
          <w:bCs/>
        </w:rPr>
      </w:pPr>
      <w:r>
        <w:rPr>
          <w:b/>
        </w:rPr>
        <w:t xml:space="preserve">Reston, VA </w:t>
      </w:r>
      <w:r w:rsidR="009A2FFA">
        <w:rPr>
          <w:b/>
        </w:rPr>
        <w:t xml:space="preserve">– </w:t>
      </w:r>
      <w:r w:rsidR="00477B0D">
        <w:rPr>
          <w:bCs/>
        </w:rPr>
        <w:t>1</w:t>
      </w:r>
      <w:r w:rsidR="001A1963">
        <w:rPr>
          <w:bCs/>
        </w:rPr>
        <w:t>6</w:t>
      </w:r>
      <w:r w:rsidR="00E60134">
        <w:rPr>
          <w:bCs/>
        </w:rPr>
        <w:t xml:space="preserve"> teams from </w:t>
      </w:r>
      <w:r w:rsidR="00477B0D" w:rsidRPr="00BF388D">
        <w:rPr>
          <w:bCs/>
          <w:highlight w:val="cyan"/>
        </w:rPr>
        <w:t>nine</w:t>
      </w:r>
      <w:r w:rsidR="00E60134">
        <w:rPr>
          <w:bCs/>
        </w:rPr>
        <w:t xml:space="preserve"> states advanced to compete virtually in the 202</w:t>
      </w:r>
      <w:r w:rsidR="001A1963">
        <w:rPr>
          <w:bCs/>
        </w:rPr>
        <w:t>1</w:t>
      </w:r>
      <w:r w:rsidR="00E60134">
        <w:rPr>
          <w:bCs/>
        </w:rPr>
        <w:t xml:space="preserve"> Family, Career and Community Leaders of America (FCCLA)/</w:t>
      </w:r>
      <w:proofErr w:type="spellStart"/>
      <w:r w:rsidR="00E60134">
        <w:rPr>
          <w:bCs/>
        </w:rPr>
        <w:t>LifeSmarts</w:t>
      </w:r>
      <w:proofErr w:type="spellEnd"/>
      <w:r w:rsidR="00E60134">
        <w:rPr>
          <w:bCs/>
        </w:rPr>
        <w:t xml:space="preserve"> Knowledge Bowl </w:t>
      </w:r>
      <w:r w:rsidR="00BF388D">
        <w:rPr>
          <w:bCs/>
        </w:rPr>
        <w:t xml:space="preserve">national </w:t>
      </w:r>
      <w:r w:rsidR="00E60134">
        <w:rPr>
          <w:bCs/>
        </w:rPr>
        <w:t xml:space="preserve">competition this </w:t>
      </w:r>
      <w:r w:rsidR="0049571A">
        <w:rPr>
          <w:bCs/>
        </w:rPr>
        <w:t xml:space="preserve">past </w:t>
      </w:r>
      <w:r w:rsidR="00E60134">
        <w:rPr>
          <w:bCs/>
        </w:rPr>
        <w:t xml:space="preserve">June. </w:t>
      </w:r>
      <w:r w:rsidR="00E60134" w:rsidRPr="00BF388D">
        <w:rPr>
          <w:bCs/>
          <w:highlight w:val="cyan"/>
        </w:rPr>
        <w:t xml:space="preserve">Mason County FCCLA from Kentucky </w:t>
      </w:r>
      <w:r w:rsidR="0049571A" w:rsidRPr="00BF388D">
        <w:rPr>
          <w:bCs/>
          <w:highlight w:val="cyan"/>
        </w:rPr>
        <w:t>placed third</w:t>
      </w:r>
      <w:r w:rsidR="00E60134" w:rsidRPr="00BF388D">
        <w:rPr>
          <w:bCs/>
          <w:highlight w:val="cyan"/>
        </w:rPr>
        <w:t>, Clark FCCLA Chapter from South Dakota</w:t>
      </w:r>
      <w:r w:rsidR="0049571A" w:rsidRPr="00BF388D">
        <w:rPr>
          <w:bCs/>
          <w:highlight w:val="cyan"/>
        </w:rPr>
        <w:t xml:space="preserve"> </w:t>
      </w:r>
      <w:r w:rsidR="00F06E4C" w:rsidRPr="00BF388D">
        <w:rPr>
          <w:bCs/>
          <w:highlight w:val="cyan"/>
        </w:rPr>
        <w:t>took second</w:t>
      </w:r>
      <w:r w:rsidR="00E60134" w:rsidRPr="00BF388D">
        <w:rPr>
          <w:bCs/>
          <w:highlight w:val="cyan"/>
        </w:rPr>
        <w:t>, and Selah High School FCCLA from Washington was named this year’s national champions.</w:t>
      </w:r>
      <w:r w:rsidR="00E60134">
        <w:rPr>
          <w:bCs/>
        </w:rPr>
        <w:t xml:space="preserve"> </w:t>
      </w:r>
    </w:p>
    <w:p w14:paraId="74288644" w14:textId="55A8CC5C" w:rsidR="00F06E4C" w:rsidRPr="00BF388D" w:rsidRDefault="00F06E4C" w:rsidP="0071036B">
      <w:pPr>
        <w:spacing w:line="240" w:lineRule="auto"/>
        <w:rPr>
          <w:bCs/>
        </w:rPr>
      </w:pPr>
      <w:r w:rsidRPr="00BF388D">
        <w:rPr>
          <w:bCs/>
          <w:highlight w:val="yellow"/>
        </w:rPr>
        <w:t>(</w:t>
      </w:r>
      <w:r w:rsidR="00BF388D">
        <w:rPr>
          <w:bCs/>
          <w:highlight w:val="yellow"/>
        </w:rPr>
        <w:t xml:space="preserve">Insert </w:t>
      </w:r>
      <w:r w:rsidRPr="00BF388D">
        <w:rPr>
          <w:bCs/>
          <w:highlight w:val="yellow"/>
        </w:rPr>
        <w:t>Quote from Knowledge Bowl Team about Competing)</w:t>
      </w:r>
    </w:p>
    <w:p w14:paraId="34F88CAA" w14:textId="67571232" w:rsidR="00170507" w:rsidRDefault="00C73C1D" w:rsidP="0071036B">
      <w:pPr>
        <w:spacing w:line="240" w:lineRule="auto"/>
      </w:pPr>
      <w:r>
        <w:t xml:space="preserve">Through the </w:t>
      </w:r>
      <w:r w:rsidR="0025061F">
        <w:t>FCCLA/</w:t>
      </w:r>
      <w:proofErr w:type="spellStart"/>
      <w:r w:rsidR="0025061F">
        <w:t>LifeSmarts</w:t>
      </w:r>
      <w:proofErr w:type="spellEnd"/>
      <w:r w:rsidR="0025061F">
        <w:t xml:space="preserve"> Knowledge Bowl </w:t>
      </w:r>
      <w:r w:rsidR="00E60134">
        <w:t xml:space="preserve">team </w:t>
      </w:r>
      <w:r w:rsidR="004210DB">
        <w:t>c</w:t>
      </w:r>
      <w:r w:rsidR="00F97220">
        <w:t>ompetition</w:t>
      </w:r>
      <w:r>
        <w:t xml:space="preserve">, members participate in both online and on-site </w:t>
      </w:r>
      <w:r w:rsidR="001F58FA">
        <w:t>matches</w:t>
      </w:r>
      <w:r w:rsidR="00F97220">
        <w:t xml:space="preserve">. </w:t>
      </w:r>
      <w:r w:rsidR="00170507">
        <w:t xml:space="preserve">The three-level team competition </w:t>
      </w:r>
      <w:r w:rsidR="00E60134">
        <w:t xml:space="preserve">challenges students’ </w:t>
      </w:r>
      <w:r w:rsidR="00170507">
        <w:t xml:space="preserve">knowledge in six content areas: </w:t>
      </w:r>
      <w:r w:rsidR="00E60134">
        <w:t>P</w:t>
      </w:r>
      <w:r w:rsidR="00170507">
        <w:t xml:space="preserve">ersonal </w:t>
      </w:r>
      <w:r w:rsidR="00E60134">
        <w:t>F</w:t>
      </w:r>
      <w:r w:rsidR="00170507">
        <w:t>inance</w:t>
      </w:r>
      <w:r w:rsidR="00E60134">
        <w:t xml:space="preserve">, Consumer Rights and Responsibilities, Technology, Health and Safety, Environment, and </w:t>
      </w:r>
      <w:r w:rsidR="00170507">
        <w:t xml:space="preserve">FCCLA </w:t>
      </w:r>
      <w:r w:rsidR="00E60134">
        <w:t xml:space="preserve">Knowledge. </w:t>
      </w:r>
    </w:p>
    <w:p w14:paraId="456B5020" w14:textId="696F5CCF" w:rsidR="00E60134" w:rsidRDefault="00121044" w:rsidP="0071036B">
      <w:pPr>
        <w:spacing w:line="240" w:lineRule="auto"/>
      </w:pPr>
      <w:r>
        <w:t>FCCLA/</w:t>
      </w:r>
      <w:proofErr w:type="spellStart"/>
      <w:r>
        <w:t>LifeSmarts</w:t>
      </w:r>
      <w:proofErr w:type="spellEnd"/>
      <w:r>
        <w:t xml:space="preserve"> Knowledge Bowl q</w:t>
      </w:r>
      <w:r w:rsidR="00E60134">
        <w:t>uestions come from a variety of sources</w:t>
      </w:r>
      <w:r>
        <w:t>. In preparation, students are encourage</w:t>
      </w:r>
      <w:r w:rsidR="00CD4632">
        <w:t>d</w:t>
      </w:r>
      <w:r>
        <w:t xml:space="preserve"> to </w:t>
      </w:r>
      <w:r w:rsidR="00CD4632">
        <w:t>utilize Family and Consumer Sciences textbooks, reference guides, content area websites, National FCCLA website, and other local or online resources.</w:t>
      </w:r>
    </w:p>
    <w:p w14:paraId="39AC6A46" w14:textId="3ED3C95F" w:rsidR="000673B8" w:rsidRDefault="0025061F" w:rsidP="0071036B">
      <w:pPr>
        <w:spacing w:after="0" w:line="240" w:lineRule="auto"/>
        <w:rPr>
          <w:bCs/>
        </w:rPr>
      </w:pPr>
      <w:r>
        <w:t>FCCLA/</w:t>
      </w:r>
      <w:proofErr w:type="spellStart"/>
      <w:r>
        <w:t>LifeSmarts</w:t>
      </w:r>
      <w:proofErr w:type="spellEnd"/>
      <w:r>
        <w:t xml:space="preserve"> Knowledge Bowl is held annual</w:t>
      </w:r>
      <w:r w:rsidR="00372E39">
        <w:t>ly</w:t>
      </w:r>
      <w:r>
        <w:t xml:space="preserve"> at FCCLA’s National Leadership Conference in partnership with National Consumers League. </w:t>
      </w:r>
      <w:r w:rsidR="000673B8">
        <w:rPr>
          <w:bCs/>
        </w:rPr>
        <w:t>All three FCCLA/</w:t>
      </w:r>
      <w:proofErr w:type="spellStart"/>
      <w:r w:rsidR="000673B8">
        <w:rPr>
          <w:bCs/>
        </w:rPr>
        <w:t>LifeSmarts</w:t>
      </w:r>
      <w:proofErr w:type="spellEnd"/>
      <w:r w:rsidR="000673B8">
        <w:rPr>
          <w:bCs/>
        </w:rPr>
        <w:t xml:space="preserve"> Knowledge Bowl winners will be honored during the Recognition Session at FCCLA’s </w:t>
      </w:r>
      <w:r w:rsidR="00BF388D">
        <w:rPr>
          <w:bCs/>
        </w:rPr>
        <w:t xml:space="preserve">2021 </w:t>
      </w:r>
      <w:r w:rsidR="000673B8">
        <w:rPr>
          <w:bCs/>
        </w:rPr>
        <w:t>National Leadership Conference, Ju</w:t>
      </w:r>
      <w:r w:rsidR="00BF388D">
        <w:rPr>
          <w:bCs/>
        </w:rPr>
        <w:t>ne 27-July 2,</w:t>
      </w:r>
      <w:r w:rsidR="000673B8">
        <w:rPr>
          <w:bCs/>
        </w:rPr>
        <w:t xml:space="preserve"> 202</w:t>
      </w:r>
      <w:r w:rsidR="00BF388D">
        <w:rPr>
          <w:bCs/>
        </w:rPr>
        <w:t>1</w:t>
      </w:r>
      <w:r w:rsidR="000673B8">
        <w:rPr>
          <w:bCs/>
        </w:rPr>
        <w:t>.</w:t>
      </w:r>
    </w:p>
    <w:p w14:paraId="30C32D87" w14:textId="77777777" w:rsidR="000673B8" w:rsidRPr="000673B8" w:rsidRDefault="000673B8" w:rsidP="0071036B">
      <w:pPr>
        <w:spacing w:after="0" w:line="240" w:lineRule="auto"/>
        <w:rPr>
          <w:bCs/>
        </w:rPr>
      </w:pPr>
    </w:p>
    <w:p w14:paraId="3EF632FE" w14:textId="77777777" w:rsidR="005B3AD7" w:rsidRPr="00DF28CB" w:rsidRDefault="005B3AD7" w:rsidP="005B3AD7">
      <w:pPr>
        <w:spacing w:after="0" w:line="240" w:lineRule="auto"/>
        <w:rPr>
          <w:b/>
          <w:iCs/>
          <w:color w:val="0E101A"/>
        </w:rPr>
      </w:pPr>
      <w:r w:rsidRPr="00DF28CB">
        <w:rPr>
          <w:b/>
          <w:iCs/>
          <w:color w:val="0E101A"/>
        </w:rPr>
        <w:t xml:space="preserve">About FCCLA </w:t>
      </w:r>
    </w:p>
    <w:p w14:paraId="060F06C7" w14:textId="77777777" w:rsidR="005B3AD7" w:rsidRDefault="005B3AD7" w:rsidP="005B3AD7">
      <w:pPr>
        <w:spacing w:after="0" w:line="240" w:lineRule="auto"/>
        <w:rPr>
          <w:color w:val="0E101A"/>
        </w:rPr>
      </w:pPr>
      <w:r>
        <w:rPr>
          <w:color w:val="0E101A"/>
        </w:rPr>
        <w:t>Family, Career and Community Leaders of America (</w:t>
      </w:r>
      <w:hyperlink r:id="rId5" w:history="1">
        <w:r>
          <w:rPr>
            <w:rStyle w:val="Hyperlink"/>
            <w:color w:val="4472C4"/>
          </w:rPr>
          <w:t>FCCLA</w:t>
        </w:r>
      </w:hyperlink>
      <w:r>
        <w:rPr>
          <w:color w:val="0E101A"/>
        </w:rPr>
        <w:t>) is a dynamic and effective national student organization that helps young men and women become leaders and address important personal, family, work, and societal issues through Family and Consumer Sciences education. FCCLA reaches more than 180,000 members and over 5,000 Family and Consumer Sciences educators in the United States and territories.</w:t>
      </w:r>
    </w:p>
    <w:p w14:paraId="0B663079" w14:textId="77777777" w:rsidR="00885098" w:rsidRDefault="00885098" w:rsidP="0071036B">
      <w:pPr>
        <w:spacing w:after="0" w:line="240" w:lineRule="auto"/>
        <w:rPr>
          <w:rFonts w:eastAsia="Times New Roman" w:cstheme="majorHAnsi"/>
          <w:color w:val="0E101A"/>
        </w:rPr>
      </w:pPr>
    </w:p>
    <w:p w14:paraId="6A5E4A87" w14:textId="77777777" w:rsidR="00885098" w:rsidRDefault="00885098" w:rsidP="0071036B">
      <w:pPr>
        <w:spacing w:after="0" w:line="240" w:lineRule="auto"/>
        <w:jc w:val="center"/>
        <w:rPr>
          <w:rFonts w:eastAsia="Times New Roman" w:cstheme="majorHAnsi"/>
          <w:color w:val="0E101A"/>
        </w:rPr>
      </w:pPr>
      <w:r>
        <w:rPr>
          <w:rFonts w:eastAsia="Times New Roman" w:cstheme="majorHAnsi"/>
          <w:color w:val="0E101A"/>
        </w:rPr>
        <w:t>###</w:t>
      </w:r>
    </w:p>
    <w:p w14:paraId="3641AE82" w14:textId="77777777" w:rsidR="00133B77" w:rsidRPr="00F97220" w:rsidRDefault="00133B77" w:rsidP="009A2FFA">
      <w:pPr>
        <w:spacing w:line="360" w:lineRule="auto"/>
      </w:pPr>
    </w:p>
    <w:sectPr w:rsidR="00133B77" w:rsidRPr="00F97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98"/>
    <w:rsid w:val="000673B8"/>
    <w:rsid w:val="000A5BAB"/>
    <w:rsid w:val="00121044"/>
    <w:rsid w:val="00133B77"/>
    <w:rsid w:val="00161A7D"/>
    <w:rsid w:val="00170507"/>
    <w:rsid w:val="001A1963"/>
    <w:rsid w:val="001F58FA"/>
    <w:rsid w:val="001F6225"/>
    <w:rsid w:val="00246696"/>
    <w:rsid w:val="0025061F"/>
    <w:rsid w:val="002E46A1"/>
    <w:rsid w:val="003229E7"/>
    <w:rsid w:val="00372E39"/>
    <w:rsid w:val="003A2FE5"/>
    <w:rsid w:val="004210DB"/>
    <w:rsid w:val="00477B0D"/>
    <w:rsid w:val="00490A1C"/>
    <w:rsid w:val="0049571A"/>
    <w:rsid w:val="00593F62"/>
    <w:rsid w:val="005B3AD7"/>
    <w:rsid w:val="0071036B"/>
    <w:rsid w:val="00734229"/>
    <w:rsid w:val="00762D14"/>
    <w:rsid w:val="00783F25"/>
    <w:rsid w:val="007A0596"/>
    <w:rsid w:val="007C76B7"/>
    <w:rsid w:val="007D43CB"/>
    <w:rsid w:val="007F0C90"/>
    <w:rsid w:val="008043D9"/>
    <w:rsid w:val="00882683"/>
    <w:rsid w:val="00885098"/>
    <w:rsid w:val="008D14DE"/>
    <w:rsid w:val="00941D43"/>
    <w:rsid w:val="00993633"/>
    <w:rsid w:val="009A2FFA"/>
    <w:rsid w:val="00AA558A"/>
    <w:rsid w:val="00AB1529"/>
    <w:rsid w:val="00AB232B"/>
    <w:rsid w:val="00BE126B"/>
    <w:rsid w:val="00BE7A98"/>
    <w:rsid w:val="00BF388D"/>
    <w:rsid w:val="00C06D46"/>
    <w:rsid w:val="00C36773"/>
    <w:rsid w:val="00C73C1D"/>
    <w:rsid w:val="00CD4632"/>
    <w:rsid w:val="00CE14D5"/>
    <w:rsid w:val="00CE3D77"/>
    <w:rsid w:val="00D45EC4"/>
    <w:rsid w:val="00D72BC8"/>
    <w:rsid w:val="00DF28CB"/>
    <w:rsid w:val="00E53FE1"/>
    <w:rsid w:val="00E60134"/>
    <w:rsid w:val="00ED1E04"/>
    <w:rsid w:val="00F06E4C"/>
    <w:rsid w:val="00F97220"/>
    <w:rsid w:val="00FF2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2F84"/>
  <w15:chartTrackingRefBased/>
  <w15:docId w15:val="{36BBE045-7A82-4486-8606-466B3910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58FA"/>
    <w:rPr>
      <w:sz w:val="16"/>
      <w:szCs w:val="16"/>
    </w:rPr>
  </w:style>
  <w:style w:type="paragraph" w:styleId="CommentText">
    <w:name w:val="annotation text"/>
    <w:basedOn w:val="Normal"/>
    <w:link w:val="CommentTextChar"/>
    <w:uiPriority w:val="99"/>
    <w:semiHidden/>
    <w:unhideWhenUsed/>
    <w:rsid w:val="001F58FA"/>
    <w:pPr>
      <w:spacing w:line="240" w:lineRule="auto"/>
    </w:pPr>
    <w:rPr>
      <w:sz w:val="20"/>
      <w:szCs w:val="20"/>
    </w:rPr>
  </w:style>
  <w:style w:type="character" w:customStyle="1" w:styleId="CommentTextChar">
    <w:name w:val="Comment Text Char"/>
    <w:basedOn w:val="DefaultParagraphFont"/>
    <w:link w:val="CommentText"/>
    <w:uiPriority w:val="99"/>
    <w:semiHidden/>
    <w:rsid w:val="001F58FA"/>
    <w:rPr>
      <w:sz w:val="20"/>
      <w:szCs w:val="20"/>
    </w:rPr>
  </w:style>
  <w:style w:type="paragraph" w:styleId="CommentSubject">
    <w:name w:val="annotation subject"/>
    <w:basedOn w:val="CommentText"/>
    <w:next w:val="CommentText"/>
    <w:link w:val="CommentSubjectChar"/>
    <w:uiPriority w:val="99"/>
    <w:semiHidden/>
    <w:unhideWhenUsed/>
    <w:rsid w:val="001F58FA"/>
    <w:rPr>
      <w:b/>
      <w:bCs/>
    </w:rPr>
  </w:style>
  <w:style w:type="character" w:customStyle="1" w:styleId="CommentSubjectChar">
    <w:name w:val="Comment Subject Char"/>
    <w:basedOn w:val="CommentTextChar"/>
    <w:link w:val="CommentSubject"/>
    <w:uiPriority w:val="99"/>
    <w:semiHidden/>
    <w:rsid w:val="001F58FA"/>
    <w:rPr>
      <w:b/>
      <w:bCs/>
      <w:sz w:val="20"/>
      <w:szCs w:val="20"/>
    </w:rPr>
  </w:style>
  <w:style w:type="paragraph" w:styleId="BalloonText">
    <w:name w:val="Balloon Text"/>
    <w:basedOn w:val="Normal"/>
    <w:link w:val="BalloonTextChar"/>
    <w:uiPriority w:val="99"/>
    <w:semiHidden/>
    <w:unhideWhenUsed/>
    <w:rsid w:val="001F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8FA"/>
    <w:rPr>
      <w:rFonts w:ascii="Segoe UI" w:hAnsi="Segoe UI" w:cs="Segoe UI"/>
      <w:sz w:val="18"/>
      <w:szCs w:val="18"/>
    </w:rPr>
  </w:style>
  <w:style w:type="character" w:styleId="Hyperlink">
    <w:name w:val="Hyperlink"/>
    <w:basedOn w:val="DefaultParagraphFont"/>
    <w:uiPriority w:val="99"/>
    <w:semiHidden/>
    <w:unhideWhenUsed/>
    <w:rsid w:val="007D43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8888">
      <w:bodyDiv w:val="1"/>
      <w:marLeft w:val="0"/>
      <w:marRight w:val="0"/>
      <w:marTop w:val="0"/>
      <w:marBottom w:val="0"/>
      <w:divBdr>
        <w:top w:val="none" w:sz="0" w:space="0" w:color="auto"/>
        <w:left w:val="none" w:sz="0" w:space="0" w:color="auto"/>
        <w:bottom w:val="none" w:sz="0" w:space="0" w:color="auto"/>
        <w:right w:val="none" w:sz="0" w:space="0" w:color="auto"/>
      </w:divBdr>
    </w:div>
    <w:div w:id="711658464">
      <w:bodyDiv w:val="1"/>
      <w:marLeft w:val="0"/>
      <w:marRight w:val="0"/>
      <w:marTop w:val="0"/>
      <w:marBottom w:val="0"/>
      <w:divBdr>
        <w:top w:val="none" w:sz="0" w:space="0" w:color="auto"/>
        <w:left w:val="none" w:sz="0" w:space="0" w:color="auto"/>
        <w:bottom w:val="none" w:sz="0" w:space="0" w:color="auto"/>
        <w:right w:val="none" w:sz="0" w:space="0" w:color="auto"/>
      </w:divBdr>
    </w:div>
    <w:div w:id="1593051614">
      <w:bodyDiv w:val="1"/>
      <w:marLeft w:val="0"/>
      <w:marRight w:val="0"/>
      <w:marTop w:val="0"/>
      <w:marBottom w:val="0"/>
      <w:divBdr>
        <w:top w:val="none" w:sz="0" w:space="0" w:color="auto"/>
        <w:left w:val="none" w:sz="0" w:space="0" w:color="auto"/>
        <w:bottom w:val="none" w:sz="0" w:space="0" w:color="auto"/>
        <w:right w:val="none" w:sz="0" w:space="0" w:color="auto"/>
      </w:divBdr>
    </w:div>
    <w:div w:id="167518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cclainc.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mkunerth</dc:creator>
  <cp:keywords/>
  <dc:description/>
  <cp:lastModifiedBy>mkunerth</cp:lastModifiedBy>
  <cp:revision>6</cp:revision>
  <dcterms:created xsi:type="dcterms:W3CDTF">2021-04-13T13:48:00Z</dcterms:created>
  <dcterms:modified xsi:type="dcterms:W3CDTF">2021-04-27T13:01:00Z</dcterms:modified>
</cp:coreProperties>
</file>