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ED60" w14:textId="2E3CC01F" w:rsidR="00BE7A98" w:rsidRDefault="006F745B" w:rsidP="002A47FB">
      <w:pPr>
        <w:spacing w:line="240" w:lineRule="auto"/>
      </w:pPr>
      <w:r>
        <w:rPr>
          <w:noProof/>
        </w:rPr>
        <w:drawing>
          <wp:anchor distT="0" distB="0" distL="114300" distR="114300" simplePos="0" relativeHeight="251659264" behindDoc="1" locked="0" layoutInCell="1" allowOverlap="1" wp14:anchorId="6BA330A3" wp14:editId="17F26F6D">
            <wp:simplePos x="0" y="0"/>
            <wp:positionH relativeFrom="margin">
              <wp:align>center</wp:align>
            </wp:positionH>
            <wp:positionV relativeFrom="paragraph">
              <wp:posOffset>-561657</wp:posOffset>
            </wp:positionV>
            <wp:extent cx="2185988" cy="1309687"/>
            <wp:effectExtent l="0" t="0" r="5080" b="508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5988" cy="1309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FE5A4" w14:textId="77777777" w:rsidR="00C615D4" w:rsidRDefault="00C615D4" w:rsidP="002A47FB">
      <w:pPr>
        <w:spacing w:after="0" w:line="240" w:lineRule="auto"/>
        <w:ind w:right="720"/>
        <w:rPr>
          <w:b/>
          <w:sz w:val="28"/>
          <w:szCs w:val="28"/>
        </w:rPr>
      </w:pPr>
    </w:p>
    <w:p w14:paraId="1B49C7EE" w14:textId="77777777" w:rsidR="00C615D4" w:rsidRDefault="00C615D4" w:rsidP="00E05112">
      <w:pPr>
        <w:spacing w:after="0" w:line="240" w:lineRule="auto"/>
        <w:ind w:right="720"/>
        <w:rPr>
          <w:b/>
          <w:sz w:val="28"/>
          <w:szCs w:val="28"/>
        </w:rPr>
      </w:pPr>
    </w:p>
    <w:p w14:paraId="766E32A2" w14:textId="77777777" w:rsidR="00E05112" w:rsidRDefault="00E05112" w:rsidP="00E05112">
      <w:pPr>
        <w:spacing w:after="0" w:line="240" w:lineRule="auto"/>
        <w:ind w:right="720"/>
        <w:rPr>
          <w:rFonts w:eastAsia="Calibri" w:cstheme="minorHAnsi"/>
          <w:b/>
          <w:sz w:val="28"/>
          <w:szCs w:val="28"/>
        </w:rPr>
      </w:pPr>
    </w:p>
    <w:p w14:paraId="7ADDFC29" w14:textId="1B0A5511" w:rsidR="00E05112" w:rsidRPr="008A3C98" w:rsidRDefault="00E05112" w:rsidP="00E05112">
      <w:pPr>
        <w:spacing w:after="0" w:line="240" w:lineRule="auto"/>
        <w:ind w:right="720"/>
        <w:rPr>
          <w:rFonts w:eastAsia="Calibri" w:cstheme="minorHAnsi"/>
          <w:i/>
        </w:rPr>
      </w:pPr>
      <w:r w:rsidRPr="001E7B4E">
        <w:rPr>
          <w:rFonts w:eastAsia="Calibri" w:cstheme="minorHAnsi"/>
          <w:b/>
          <w:sz w:val="28"/>
          <w:szCs w:val="28"/>
        </w:rPr>
        <w:t>FOR IMMEDIATE RELEASE</w:t>
      </w:r>
      <w:r w:rsidRPr="008A3C98">
        <w:rPr>
          <w:rFonts w:eastAsia="Calibri" w:cstheme="minorHAnsi"/>
        </w:rPr>
        <w:tab/>
      </w:r>
      <w:r w:rsidRPr="008A3C98">
        <w:rPr>
          <w:rFonts w:eastAsia="Calibri" w:cstheme="minorHAnsi"/>
        </w:rPr>
        <w:tab/>
      </w:r>
      <w:r w:rsidRPr="008A3C98">
        <w:rPr>
          <w:rFonts w:eastAsia="Calibri" w:cstheme="minorHAnsi"/>
          <w:b/>
        </w:rPr>
        <w:t xml:space="preserve">Contact: </w:t>
      </w:r>
      <w:r w:rsidRPr="008A3C98">
        <w:rPr>
          <w:rFonts w:eastAsia="Calibri" w:cstheme="minorHAnsi"/>
          <w:i/>
        </w:rPr>
        <w:t xml:space="preserve">Marissa </w:t>
      </w:r>
      <w:proofErr w:type="spellStart"/>
      <w:r w:rsidRPr="008A3C98">
        <w:rPr>
          <w:rFonts w:eastAsia="Calibri" w:cstheme="minorHAnsi"/>
          <w:i/>
        </w:rPr>
        <w:t>Kunerth</w:t>
      </w:r>
      <w:proofErr w:type="spellEnd"/>
    </w:p>
    <w:p w14:paraId="311F997F" w14:textId="77777777" w:rsidR="00E05112" w:rsidRPr="008A3C98" w:rsidRDefault="00E05112" w:rsidP="00E05112">
      <w:pPr>
        <w:spacing w:after="0" w:line="240" w:lineRule="auto"/>
        <w:ind w:right="720"/>
        <w:rPr>
          <w:rFonts w:eastAsia="Calibri" w:cstheme="minorHAnsi"/>
        </w:rPr>
      </w:pPr>
      <w:r w:rsidRPr="008A3C98">
        <w:rPr>
          <w:rFonts w:eastAsia="Calibri" w:cstheme="minorHAnsi"/>
          <w:b/>
        </w:rPr>
        <w:tab/>
      </w:r>
      <w:r w:rsidRPr="008A3C98">
        <w:rPr>
          <w:rFonts w:eastAsia="Calibri" w:cstheme="minorHAnsi"/>
          <w:b/>
        </w:rPr>
        <w:tab/>
      </w:r>
      <w:r w:rsidRPr="008A3C98">
        <w:rPr>
          <w:rFonts w:eastAsia="Calibri" w:cstheme="minorHAnsi"/>
          <w:b/>
        </w:rPr>
        <w:tab/>
      </w:r>
      <w:r w:rsidRPr="008A3C98">
        <w:rPr>
          <w:rFonts w:eastAsia="Calibri" w:cstheme="minorHAnsi"/>
          <w:b/>
        </w:rPr>
        <w:tab/>
      </w:r>
      <w:r w:rsidRPr="008A3C98">
        <w:rPr>
          <w:rFonts w:eastAsia="Calibri" w:cstheme="minorHAnsi"/>
          <w:b/>
        </w:rPr>
        <w:tab/>
      </w:r>
      <w:r w:rsidRPr="008A3C98">
        <w:rPr>
          <w:rFonts w:eastAsia="Calibri" w:cstheme="minorHAnsi"/>
          <w:b/>
        </w:rPr>
        <w:tab/>
      </w:r>
      <w:r w:rsidRPr="008A3C98">
        <w:rPr>
          <w:rFonts w:eastAsia="Calibri" w:cstheme="minorHAnsi"/>
          <w:i/>
        </w:rPr>
        <w:t>Communications &amp; Public Relations Manager</w:t>
      </w:r>
    </w:p>
    <w:p w14:paraId="2450667E" w14:textId="77777777" w:rsidR="00E05112" w:rsidRPr="008A3C98" w:rsidRDefault="00E05112" w:rsidP="00E05112">
      <w:pPr>
        <w:spacing w:after="0" w:line="240" w:lineRule="auto"/>
        <w:ind w:left="2880" w:right="720" w:firstLine="1440"/>
        <w:rPr>
          <w:rFonts w:eastAsia="Calibri" w:cstheme="minorHAnsi"/>
          <w:i/>
        </w:rPr>
      </w:pPr>
      <w:r w:rsidRPr="008A3C98">
        <w:rPr>
          <w:rFonts w:eastAsia="Calibri" w:cstheme="minorHAnsi"/>
          <w:b/>
        </w:rPr>
        <w:t>Phone:</w:t>
      </w:r>
      <w:r w:rsidRPr="008A3C98">
        <w:rPr>
          <w:rFonts w:eastAsia="Calibri" w:cstheme="minorHAnsi"/>
        </w:rPr>
        <w:t xml:space="preserve"> </w:t>
      </w:r>
      <w:r w:rsidRPr="008A3C98">
        <w:rPr>
          <w:rFonts w:eastAsia="Calibri" w:cstheme="minorHAnsi"/>
          <w:i/>
        </w:rPr>
        <w:t>703-716-1308</w:t>
      </w:r>
    </w:p>
    <w:p w14:paraId="4C993331" w14:textId="7C99594C" w:rsidR="006F745B" w:rsidRDefault="00E05112" w:rsidP="00E05112">
      <w:pPr>
        <w:spacing w:after="0" w:line="240" w:lineRule="auto"/>
        <w:ind w:right="720"/>
        <w:rPr>
          <w:rFonts w:eastAsia="Calibri" w:cstheme="minorHAnsi"/>
          <w:i/>
          <w:color w:val="1155CC"/>
          <w:u w:val="single"/>
        </w:rPr>
      </w:pPr>
      <w:r w:rsidRPr="008A3C98">
        <w:rPr>
          <w:rFonts w:eastAsia="Calibri" w:cstheme="minorHAnsi"/>
        </w:rPr>
        <w:tab/>
      </w:r>
      <w:r w:rsidRPr="008A3C98">
        <w:rPr>
          <w:rFonts w:eastAsia="Calibri" w:cstheme="minorHAnsi"/>
        </w:rPr>
        <w:tab/>
      </w:r>
      <w:r w:rsidRPr="008A3C98">
        <w:rPr>
          <w:rFonts w:eastAsia="Calibri" w:cstheme="minorHAnsi"/>
        </w:rPr>
        <w:tab/>
      </w:r>
      <w:r w:rsidRPr="008A3C98">
        <w:rPr>
          <w:rFonts w:eastAsia="Calibri" w:cstheme="minorHAnsi"/>
        </w:rPr>
        <w:tab/>
      </w:r>
      <w:r w:rsidRPr="008A3C98">
        <w:rPr>
          <w:rFonts w:eastAsia="Calibri" w:cstheme="minorHAnsi"/>
        </w:rPr>
        <w:tab/>
      </w:r>
      <w:r w:rsidRPr="008A3C98">
        <w:rPr>
          <w:rFonts w:eastAsia="Calibri" w:cstheme="minorHAnsi"/>
        </w:rPr>
        <w:tab/>
      </w:r>
      <w:r w:rsidRPr="008A3C98">
        <w:rPr>
          <w:rFonts w:eastAsia="Calibri" w:cstheme="minorHAnsi"/>
          <w:b/>
        </w:rPr>
        <w:t>Email:</w:t>
      </w:r>
      <w:r w:rsidRPr="008A3C98">
        <w:rPr>
          <w:rFonts w:eastAsia="Calibri" w:cstheme="minorHAnsi"/>
        </w:rPr>
        <w:t xml:space="preserve"> </w:t>
      </w:r>
      <w:hyperlink r:id="rId5">
        <w:r w:rsidRPr="008A3C98">
          <w:rPr>
            <w:rFonts w:eastAsia="Calibri" w:cstheme="minorHAnsi"/>
            <w:i/>
            <w:color w:val="1155CC"/>
            <w:u w:val="single"/>
          </w:rPr>
          <w:t>mkunerth@fcclainc.org</w:t>
        </w:r>
      </w:hyperlink>
    </w:p>
    <w:p w14:paraId="2203C0E8" w14:textId="77777777" w:rsidR="00E05112" w:rsidRPr="00E05112" w:rsidRDefault="00E05112" w:rsidP="00E05112">
      <w:pPr>
        <w:spacing w:after="0" w:line="240" w:lineRule="auto"/>
        <w:ind w:right="720"/>
        <w:rPr>
          <w:rFonts w:eastAsia="Calibri" w:cstheme="minorHAnsi"/>
        </w:rPr>
      </w:pPr>
    </w:p>
    <w:p w14:paraId="2C4DC9BA" w14:textId="7D2F1C51" w:rsidR="006F745B" w:rsidRDefault="006F745B" w:rsidP="002A47FB">
      <w:pPr>
        <w:spacing w:after="0" w:line="240" w:lineRule="auto"/>
        <w:ind w:right="720"/>
        <w:jc w:val="center"/>
        <w:rPr>
          <w:b/>
          <w:bCs/>
          <w:iCs/>
        </w:rPr>
      </w:pPr>
      <w:r w:rsidRPr="001E7A03">
        <w:rPr>
          <w:b/>
          <w:bCs/>
          <w:iCs/>
          <w:highlight w:val="yellow"/>
        </w:rPr>
        <w:t>(School</w:t>
      </w:r>
      <w:r w:rsidR="00316594">
        <w:rPr>
          <w:b/>
          <w:bCs/>
          <w:iCs/>
          <w:highlight w:val="yellow"/>
        </w:rPr>
        <w:t>/Chapter</w:t>
      </w:r>
      <w:r w:rsidRPr="001E7A03">
        <w:rPr>
          <w:b/>
          <w:bCs/>
          <w:iCs/>
          <w:highlight w:val="yellow"/>
        </w:rPr>
        <w:t>)</w:t>
      </w:r>
      <w:r>
        <w:rPr>
          <w:b/>
          <w:bCs/>
          <w:iCs/>
        </w:rPr>
        <w:t xml:space="preserve"> </w:t>
      </w:r>
      <w:r w:rsidR="00316594">
        <w:rPr>
          <w:b/>
          <w:bCs/>
          <w:iCs/>
        </w:rPr>
        <w:t>FCCLA Members</w:t>
      </w:r>
      <w:r>
        <w:rPr>
          <w:b/>
          <w:bCs/>
          <w:iCs/>
        </w:rPr>
        <w:t xml:space="preserve"> </w:t>
      </w:r>
      <w:r w:rsidR="00316594">
        <w:rPr>
          <w:b/>
          <w:bCs/>
          <w:iCs/>
        </w:rPr>
        <w:t xml:space="preserve">Advance to Compete in </w:t>
      </w:r>
      <w:r w:rsidR="005B12AF">
        <w:rPr>
          <w:b/>
          <w:bCs/>
          <w:iCs/>
        </w:rPr>
        <w:t>STAR Event</w:t>
      </w:r>
      <w:r w:rsidR="001E7A03">
        <w:rPr>
          <w:b/>
          <w:bCs/>
          <w:iCs/>
        </w:rPr>
        <w:t>s</w:t>
      </w:r>
      <w:r w:rsidR="00316594">
        <w:rPr>
          <w:b/>
          <w:bCs/>
          <w:iCs/>
        </w:rPr>
        <w:t xml:space="preserve"> at the 2021 National Leadership Conference</w:t>
      </w:r>
    </w:p>
    <w:p w14:paraId="0791FEAD" w14:textId="77777777" w:rsidR="005B12AF" w:rsidRDefault="005B12AF" w:rsidP="002A47FB">
      <w:pPr>
        <w:spacing w:after="0" w:line="240" w:lineRule="auto"/>
        <w:ind w:right="720"/>
        <w:jc w:val="center"/>
        <w:rPr>
          <w:b/>
          <w:bCs/>
          <w:iCs/>
        </w:rPr>
      </w:pPr>
    </w:p>
    <w:p w14:paraId="4CE381B3" w14:textId="3A6BB88C" w:rsidR="00E908EF" w:rsidRDefault="00602F93" w:rsidP="002A47FB">
      <w:pPr>
        <w:spacing w:line="240" w:lineRule="auto"/>
      </w:pPr>
      <w:r>
        <w:rPr>
          <w:b/>
        </w:rPr>
        <w:t>Reston, VA</w:t>
      </w:r>
      <w:r w:rsidR="001F49CA">
        <w:t xml:space="preserve"> – </w:t>
      </w:r>
      <w:r w:rsidR="00316594">
        <w:t xml:space="preserve">Not even a global pandemic can stop Family, Career and Community Leaders of America (FCCLA) members from making a difference in their families, careers, and communities. </w:t>
      </w:r>
      <w:r w:rsidR="002B3882">
        <w:t>Although this school year looked a bit different</w:t>
      </w:r>
      <w:r w:rsidR="00AC3E18">
        <w:t>,</w:t>
      </w:r>
      <w:r w:rsidR="002B3882">
        <w:t xml:space="preserve"> FCCLA members </w:t>
      </w:r>
      <w:r w:rsidR="00AC3E18">
        <w:t xml:space="preserve">perseverance, tenacity, and resilience shined through as students nationwide participated in </w:t>
      </w:r>
      <w:r w:rsidR="002B3882">
        <w:t>Student Taking Action with Recognition (STAR) Event</w:t>
      </w:r>
      <w:r w:rsidR="00AC3E18">
        <w:t xml:space="preserve"> projects. </w:t>
      </w:r>
      <w:r w:rsidR="0004634E">
        <w:t xml:space="preserve">The top STAR Event competitors from </w:t>
      </w:r>
      <w:r w:rsidR="00C63C2B">
        <w:t>each state</w:t>
      </w:r>
      <w:r w:rsidR="0004634E">
        <w:t xml:space="preserve">, advanced to compete virtually at the 2021 </w:t>
      </w:r>
      <w:r w:rsidR="00FE0F46">
        <w:t xml:space="preserve">Hybrid </w:t>
      </w:r>
      <w:r w:rsidR="0004634E">
        <w:t>National Leadership Conference</w:t>
      </w:r>
      <w:r w:rsidR="00FE0F46">
        <w:t>, June 27-July 2, 2021</w:t>
      </w:r>
      <w:r w:rsidR="0004634E">
        <w:t xml:space="preserve">. </w:t>
      </w:r>
    </w:p>
    <w:p w14:paraId="5781FBBD" w14:textId="620C0BF5" w:rsidR="002B3882" w:rsidRDefault="002B3882" w:rsidP="002A47FB">
      <w:pPr>
        <w:spacing w:line="240" w:lineRule="auto"/>
      </w:pPr>
      <w:r w:rsidRPr="002B3882">
        <w:rPr>
          <w:highlight w:val="yellow"/>
        </w:rPr>
        <w:t>(Insert Member or Adviser Quote)</w:t>
      </w:r>
    </w:p>
    <w:p w14:paraId="7C51C63D" w14:textId="2E46F460" w:rsidR="00FE0F46" w:rsidRDefault="00FE0F46" w:rsidP="002A47FB">
      <w:pPr>
        <w:spacing w:line="240" w:lineRule="auto"/>
      </w:pPr>
      <w:r>
        <w:t>STAR Events are Competitive Events in which members are recognized for their proficiency and achievement in chapter and individual projects, leadership skills, and career preparation. STAR Events allow student to compete individually or as a team. There are more than 30 STAR Events students can choose to compete in, all which recognize participants who demonstrate their knowledge, skills, and abilities to actively identify an issue concerning families, careers, or communities, research the topic, and</w:t>
      </w:r>
      <w:r w:rsidR="002B3882">
        <w:t xml:space="preserve"> </w:t>
      </w:r>
      <w:r w:rsidR="00AC3E18">
        <w:t>develop and implement a project to advocate for positive change</w:t>
      </w:r>
      <w:r>
        <w:t>.</w:t>
      </w:r>
    </w:p>
    <w:p w14:paraId="69E78870" w14:textId="77777777" w:rsidR="002A47FB" w:rsidRDefault="002A47FB" w:rsidP="002A47FB">
      <w:pPr>
        <w:spacing w:line="240" w:lineRule="auto"/>
      </w:pPr>
      <w:r>
        <w:t>Both youth and adults work together in managing the events and serving as evaluators of the participants. STAR Events aim to support student development of knowledge and skills by enhancing the classroom experience and Career Pathway initiatives by equipping students with employable skills and industry insights needed to thrive in the 21</w:t>
      </w:r>
      <w:r w:rsidRPr="00443D5E">
        <w:rPr>
          <w:vertAlign w:val="superscript"/>
        </w:rPr>
        <w:t>st</w:t>
      </w:r>
      <w:r>
        <w:t xml:space="preserve"> century. </w:t>
      </w:r>
    </w:p>
    <w:p w14:paraId="4C4FDC8D" w14:textId="20BD54F8" w:rsidR="002A47FB" w:rsidRDefault="002A47FB" w:rsidP="002A47FB">
      <w:pPr>
        <w:spacing w:line="240" w:lineRule="auto"/>
      </w:pPr>
      <w:r>
        <w:t xml:space="preserve">In order to advance to compete on the national level in a STAR Event, members first compete at the region/district and state level. </w:t>
      </w:r>
      <w:r w:rsidRPr="002A47FB">
        <w:rPr>
          <w:highlight w:val="yellow"/>
        </w:rPr>
        <w:t>(Insert the Name(s) of Chapter Member</w:t>
      </w:r>
      <w:r w:rsidR="00CE46DE" w:rsidRPr="00CE46DE">
        <w:rPr>
          <w:highlight w:val="yellow"/>
        </w:rPr>
        <w:t>)</w:t>
      </w:r>
      <w:r w:rsidR="00CE46DE">
        <w:rPr>
          <w:i/>
          <w:iCs/>
        </w:rPr>
        <w:t xml:space="preserve"> </w:t>
      </w:r>
      <w:r>
        <w:t xml:space="preserve">competed in </w:t>
      </w:r>
      <w:r w:rsidRPr="002A47FB">
        <w:rPr>
          <w:highlight w:val="yellow"/>
        </w:rPr>
        <w:t>(Name of STAR Event Category)</w:t>
      </w:r>
      <w:r>
        <w:t xml:space="preserve"> and was awarded a </w:t>
      </w:r>
      <w:r w:rsidRPr="002A47FB">
        <w:rPr>
          <w:highlight w:val="yellow"/>
        </w:rPr>
        <w:t>(bronze/silver/go</w:t>
      </w:r>
      <w:r w:rsidRPr="00CE46DE">
        <w:rPr>
          <w:highlight w:val="yellow"/>
        </w:rPr>
        <w:t>ld</w:t>
      </w:r>
      <w:r w:rsidR="00CE46DE" w:rsidRPr="00CE46DE">
        <w:rPr>
          <w:highlight w:val="yellow"/>
        </w:rPr>
        <w:t xml:space="preserve"> </w:t>
      </w:r>
      <w:r w:rsidRPr="00CE46DE">
        <w:rPr>
          <w:highlight w:val="yellow"/>
        </w:rPr>
        <w:t>medal</w:t>
      </w:r>
      <w:r w:rsidR="00CE46DE" w:rsidRPr="00CE46DE">
        <w:rPr>
          <w:highlight w:val="yellow"/>
        </w:rPr>
        <w:t>/certificate)</w:t>
      </w:r>
      <w:r>
        <w:t xml:space="preserve"> in </w:t>
      </w:r>
      <w:r w:rsidRPr="002A47FB">
        <w:rPr>
          <w:highlight w:val="yellow"/>
        </w:rPr>
        <w:t>his/hers/their</w:t>
      </w:r>
      <w:r>
        <w:t xml:space="preserve"> STAR Event category and was recognized for </w:t>
      </w:r>
      <w:r w:rsidRPr="002A47FB">
        <w:rPr>
          <w:highlight w:val="yellow"/>
        </w:rPr>
        <w:t>his/hers/their</w:t>
      </w:r>
      <w:r>
        <w:t xml:space="preserve"> accomplishments at</w:t>
      </w:r>
      <w:r w:rsidR="008935E0">
        <w:t xml:space="preserve"> FCCLA’s</w:t>
      </w:r>
      <w:r>
        <w:t xml:space="preserve"> 2021 Hybrid National Leadership Conference. </w:t>
      </w:r>
    </w:p>
    <w:p w14:paraId="163403C7" w14:textId="77777777" w:rsidR="002A47FB" w:rsidRPr="00F73A21" w:rsidRDefault="002A47FB" w:rsidP="002A47FB">
      <w:pPr>
        <w:spacing w:after="0" w:line="240" w:lineRule="auto"/>
        <w:rPr>
          <w:rFonts w:ascii="Calibri" w:eastAsia="Calibri" w:hAnsi="Calibri" w:cs="Calibri"/>
          <w:b/>
          <w:iCs/>
          <w:color w:val="0E101A"/>
        </w:rPr>
      </w:pPr>
      <w:r w:rsidRPr="00F73A21">
        <w:rPr>
          <w:rFonts w:ascii="Calibri" w:eastAsia="Calibri" w:hAnsi="Calibri" w:cs="Calibri"/>
          <w:b/>
          <w:iCs/>
          <w:color w:val="0E101A"/>
        </w:rPr>
        <w:t xml:space="preserve">About FCCLA </w:t>
      </w:r>
    </w:p>
    <w:p w14:paraId="6481B245" w14:textId="77777777" w:rsidR="002A47FB" w:rsidRPr="002A47FB" w:rsidRDefault="002A47FB" w:rsidP="002A47FB">
      <w:pPr>
        <w:spacing w:after="0" w:line="240" w:lineRule="auto"/>
        <w:rPr>
          <w:rFonts w:ascii="Calibri" w:eastAsia="Calibri" w:hAnsi="Calibri" w:cs="Calibri"/>
          <w:color w:val="0E101A"/>
        </w:rPr>
      </w:pPr>
      <w:r w:rsidRPr="002A47FB">
        <w:rPr>
          <w:rFonts w:ascii="Calibri" w:eastAsia="Calibri" w:hAnsi="Calibri" w:cs="Calibri"/>
          <w:color w:val="0E101A"/>
        </w:rPr>
        <w:t>Family, Career and Community Leaders of America (</w:t>
      </w:r>
      <w:hyperlink r:id="rId6">
        <w:r w:rsidRPr="002A47FB">
          <w:rPr>
            <w:rFonts w:ascii="Calibri" w:eastAsia="Calibri" w:hAnsi="Calibri" w:cs="Calibri"/>
            <w:color w:val="4472C4"/>
            <w:u w:val="single"/>
          </w:rPr>
          <w:t>FCCLA</w:t>
        </w:r>
      </w:hyperlink>
      <w:r w:rsidRPr="002A47FB">
        <w:rPr>
          <w:rFonts w:ascii="Calibri" w:eastAsia="Calibri" w:hAnsi="Calibri" w:cs="Calibri"/>
          <w:color w:val="0E101A"/>
        </w:rPr>
        <w:t>) is a dynamic and effective national student organization that helps young men and women become leaders and address important personal, family, work, and societal issues through Family and Consumer Sciences education. FCCLA reaches more than 180,000 members and over 5,000 Family and Consumer Sciences educators in the United States and territories.</w:t>
      </w:r>
    </w:p>
    <w:p w14:paraId="445560ED" w14:textId="77777777" w:rsidR="00D3230B" w:rsidRDefault="00D3230B" w:rsidP="00D3230B">
      <w:pPr>
        <w:spacing w:after="0" w:line="240" w:lineRule="auto"/>
        <w:rPr>
          <w:rFonts w:eastAsia="Times New Roman" w:cstheme="majorHAnsi"/>
          <w:color w:val="0E101A"/>
        </w:rPr>
      </w:pPr>
    </w:p>
    <w:p w14:paraId="1A743DB7" w14:textId="77777777" w:rsidR="00D3230B" w:rsidRDefault="00D3230B" w:rsidP="00D3230B">
      <w:pPr>
        <w:spacing w:after="0" w:line="240" w:lineRule="auto"/>
        <w:jc w:val="center"/>
        <w:rPr>
          <w:rFonts w:eastAsia="Times New Roman" w:cstheme="majorHAnsi"/>
          <w:color w:val="0E101A"/>
        </w:rPr>
      </w:pPr>
      <w:r>
        <w:rPr>
          <w:rFonts w:eastAsia="Times New Roman" w:cstheme="majorHAnsi"/>
          <w:color w:val="0E101A"/>
        </w:rPr>
        <w:t>###</w:t>
      </w:r>
    </w:p>
    <w:p w14:paraId="37275AA4" w14:textId="2E50F1F7" w:rsidR="00490A1C" w:rsidRPr="00490A1C" w:rsidRDefault="00490A1C" w:rsidP="00CE14D5">
      <w:pPr>
        <w:spacing w:line="360" w:lineRule="auto"/>
      </w:pPr>
    </w:p>
    <w:sectPr w:rsidR="00490A1C" w:rsidRPr="00490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A98"/>
    <w:rsid w:val="0004634E"/>
    <w:rsid w:val="00062709"/>
    <w:rsid w:val="000A7745"/>
    <w:rsid w:val="001004B9"/>
    <w:rsid w:val="0018247C"/>
    <w:rsid w:val="001C2A97"/>
    <w:rsid w:val="001C77CE"/>
    <w:rsid w:val="001D218C"/>
    <w:rsid w:val="001E7A03"/>
    <w:rsid w:val="001F49CA"/>
    <w:rsid w:val="00230C2C"/>
    <w:rsid w:val="00246696"/>
    <w:rsid w:val="002944BE"/>
    <w:rsid w:val="002A47FB"/>
    <w:rsid w:val="002B3882"/>
    <w:rsid w:val="002E6D33"/>
    <w:rsid w:val="00316594"/>
    <w:rsid w:val="003229E7"/>
    <w:rsid w:val="00330FFB"/>
    <w:rsid w:val="003957B0"/>
    <w:rsid w:val="003A2FE5"/>
    <w:rsid w:val="00443D5E"/>
    <w:rsid w:val="00490A1C"/>
    <w:rsid w:val="004B30A1"/>
    <w:rsid w:val="004D7316"/>
    <w:rsid w:val="005702EB"/>
    <w:rsid w:val="0058357C"/>
    <w:rsid w:val="00593F62"/>
    <w:rsid w:val="005B12AF"/>
    <w:rsid w:val="005E30D4"/>
    <w:rsid w:val="005E515C"/>
    <w:rsid w:val="00602F93"/>
    <w:rsid w:val="00621884"/>
    <w:rsid w:val="0062271A"/>
    <w:rsid w:val="00636750"/>
    <w:rsid w:val="00650A75"/>
    <w:rsid w:val="006A0B23"/>
    <w:rsid w:val="006A5A91"/>
    <w:rsid w:val="006F745B"/>
    <w:rsid w:val="00783F25"/>
    <w:rsid w:val="007A00C7"/>
    <w:rsid w:val="007B5D73"/>
    <w:rsid w:val="007F0C90"/>
    <w:rsid w:val="007F5C4A"/>
    <w:rsid w:val="008935E0"/>
    <w:rsid w:val="008D12E0"/>
    <w:rsid w:val="009002C9"/>
    <w:rsid w:val="009037C3"/>
    <w:rsid w:val="00986753"/>
    <w:rsid w:val="00993633"/>
    <w:rsid w:val="009C4652"/>
    <w:rsid w:val="00A713FF"/>
    <w:rsid w:val="00AB1529"/>
    <w:rsid w:val="00AC3E18"/>
    <w:rsid w:val="00AD0D49"/>
    <w:rsid w:val="00B0087C"/>
    <w:rsid w:val="00B26FB9"/>
    <w:rsid w:val="00B33D4D"/>
    <w:rsid w:val="00B8782C"/>
    <w:rsid w:val="00BE7A98"/>
    <w:rsid w:val="00C26F95"/>
    <w:rsid w:val="00C3324A"/>
    <w:rsid w:val="00C615D4"/>
    <w:rsid w:val="00C63C2B"/>
    <w:rsid w:val="00C830CB"/>
    <w:rsid w:val="00CD4BEF"/>
    <w:rsid w:val="00CD5F7D"/>
    <w:rsid w:val="00CE14D5"/>
    <w:rsid w:val="00CE46DE"/>
    <w:rsid w:val="00CF2F42"/>
    <w:rsid w:val="00D3230B"/>
    <w:rsid w:val="00DD006A"/>
    <w:rsid w:val="00E05112"/>
    <w:rsid w:val="00E22CB7"/>
    <w:rsid w:val="00E461B4"/>
    <w:rsid w:val="00E53FE1"/>
    <w:rsid w:val="00E908EF"/>
    <w:rsid w:val="00F73A21"/>
    <w:rsid w:val="00FA4D56"/>
    <w:rsid w:val="00FE0F46"/>
    <w:rsid w:val="00FF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2F84"/>
  <w15:chartTrackingRefBased/>
  <w15:docId w15:val="{5F483C0A-0FB1-46A9-8AD6-54B5A5DA6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F93"/>
    <w:rPr>
      <w:color w:val="0563C1" w:themeColor="hyperlink"/>
      <w:u w:val="single"/>
    </w:rPr>
  </w:style>
  <w:style w:type="character" w:styleId="UnresolvedMention">
    <w:name w:val="Unresolved Mention"/>
    <w:basedOn w:val="DefaultParagraphFont"/>
    <w:uiPriority w:val="99"/>
    <w:semiHidden/>
    <w:unhideWhenUsed/>
    <w:rsid w:val="00602F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658464">
      <w:bodyDiv w:val="1"/>
      <w:marLeft w:val="0"/>
      <w:marRight w:val="0"/>
      <w:marTop w:val="0"/>
      <w:marBottom w:val="0"/>
      <w:divBdr>
        <w:top w:val="none" w:sz="0" w:space="0" w:color="auto"/>
        <w:left w:val="none" w:sz="0" w:space="0" w:color="auto"/>
        <w:bottom w:val="none" w:sz="0" w:space="0" w:color="auto"/>
        <w:right w:val="none" w:sz="0" w:space="0" w:color="auto"/>
      </w:divBdr>
    </w:div>
    <w:div w:id="191504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clainc.org/" TargetMode="External"/><Relationship Id="rId5" Type="http://schemas.openxmlformats.org/officeDocument/2006/relationships/hyperlink" Target="mailto:mkunerth@fcclainc.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mkunerth</dc:creator>
  <cp:keywords/>
  <dc:description/>
  <cp:lastModifiedBy>mkunerth</cp:lastModifiedBy>
  <cp:revision>18</cp:revision>
  <dcterms:created xsi:type="dcterms:W3CDTF">2021-04-14T15:18:00Z</dcterms:created>
  <dcterms:modified xsi:type="dcterms:W3CDTF">2021-04-27T13:03:00Z</dcterms:modified>
</cp:coreProperties>
</file>