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7A49" w14:textId="4DE21A66" w:rsidR="001070B1" w:rsidRDefault="00244B8F">
      <w:r>
        <w:rPr>
          <w:noProof/>
        </w:rPr>
        <w:drawing>
          <wp:anchor distT="0" distB="0" distL="114300" distR="114300" simplePos="0" relativeHeight="251659264" behindDoc="1" locked="0" layoutInCell="1" allowOverlap="1" wp14:anchorId="3887736A" wp14:editId="418CB3FF">
            <wp:simplePos x="0" y="0"/>
            <wp:positionH relativeFrom="margin">
              <wp:posOffset>1828682</wp:posOffset>
            </wp:positionH>
            <wp:positionV relativeFrom="paragraph">
              <wp:posOffset>-744703</wp:posOffset>
            </wp:positionV>
            <wp:extent cx="2329132" cy="1509623"/>
            <wp:effectExtent l="0" t="0" r="0" b="0"/>
            <wp:wrapNone/>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132" cy="1509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B8FF2" w14:textId="1A6E2F67" w:rsidR="00244B8F" w:rsidRDefault="00244B8F" w:rsidP="00244B8F"/>
    <w:p w14:paraId="101D38E5" w14:textId="77697A4C" w:rsidR="00244B8F" w:rsidRDefault="00244B8F" w:rsidP="00244B8F">
      <w:pPr>
        <w:tabs>
          <w:tab w:val="left" w:pos="7468"/>
        </w:tabs>
      </w:pPr>
      <w:r>
        <w:tab/>
      </w:r>
    </w:p>
    <w:p w14:paraId="02C3C46F" w14:textId="77777777" w:rsidR="00244B8F" w:rsidRDefault="00244B8F" w:rsidP="00244B8F">
      <w:pPr>
        <w:spacing w:line="276" w:lineRule="auto"/>
        <w:ind w:right="720"/>
        <w:rPr>
          <w:b/>
          <w:sz w:val="22"/>
          <w:szCs w:val="22"/>
        </w:rPr>
      </w:pPr>
    </w:p>
    <w:p w14:paraId="38509082" w14:textId="2DA9A324" w:rsidR="00244B8F" w:rsidRPr="00110B7D" w:rsidRDefault="00244B8F" w:rsidP="00244B8F">
      <w:pPr>
        <w:spacing w:line="276" w:lineRule="auto"/>
        <w:ind w:right="720"/>
        <w:rPr>
          <w:b/>
          <w:sz w:val="22"/>
          <w:szCs w:val="22"/>
        </w:rPr>
      </w:pPr>
      <w:r w:rsidRPr="00A67715">
        <w:rPr>
          <w:b/>
          <w:sz w:val="28"/>
          <w:szCs w:val="28"/>
        </w:rPr>
        <w:t xml:space="preserve">FOR IMMEDIATE RELEASE                  </w:t>
      </w:r>
      <w:r w:rsidRPr="00110B7D">
        <w:rPr>
          <w:sz w:val="22"/>
          <w:szCs w:val="22"/>
        </w:rPr>
        <w:tab/>
      </w:r>
      <w:r w:rsidRPr="00110B7D">
        <w:rPr>
          <w:b/>
          <w:sz w:val="22"/>
          <w:szCs w:val="22"/>
        </w:rPr>
        <w:t xml:space="preserve">Contact: </w:t>
      </w:r>
      <w:r w:rsidRPr="00110B7D">
        <w:rPr>
          <w:i/>
          <w:sz w:val="22"/>
          <w:szCs w:val="22"/>
        </w:rPr>
        <w:t xml:space="preserve">Marissa </w:t>
      </w:r>
      <w:proofErr w:type="spellStart"/>
      <w:r w:rsidRPr="00110B7D">
        <w:rPr>
          <w:i/>
          <w:sz w:val="22"/>
          <w:szCs w:val="22"/>
        </w:rPr>
        <w:t>Kunerth</w:t>
      </w:r>
      <w:proofErr w:type="spellEnd"/>
    </w:p>
    <w:p w14:paraId="05C4AD29" w14:textId="5F864577" w:rsidR="00244B8F" w:rsidRPr="00110B7D" w:rsidRDefault="00140799" w:rsidP="00244B8F">
      <w:pPr>
        <w:spacing w:line="276" w:lineRule="auto"/>
        <w:ind w:right="720"/>
        <w:rPr>
          <w:i/>
          <w:iCs/>
          <w:sz w:val="22"/>
          <w:szCs w:val="22"/>
        </w:rPr>
      </w:pPr>
      <w:r>
        <w:rPr>
          <w:b/>
          <w:bCs/>
          <w:sz w:val="22"/>
          <w:szCs w:val="22"/>
        </w:rPr>
        <w:tab/>
      </w:r>
      <w:r w:rsidR="00244B8F" w:rsidRPr="00110B7D">
        <w:rPr>
          <w:sz w:val="22"/>
          <w:szCs w:val="22"/>
        </w:rPr>
        <w:tab/>
      </w:r>
      <w:r w:rsidR="00244B8F" w:rsidRPr="00110B7D">
        <w:rPr>
          <w:sz w:val="22"/>
          <w:szCs w:val="22"/>
        </w:rPr>
        <w:tab/>
      </w:r>
      <w:r w:rsidR="00244B8F" w:rsidRPr="00110B7D">
        <w:rPr>
          <w:sz w:val="22"/>
          <w:szCs w:val="22"/>
        </w:rPr>
        <w:tab/>
      </w:r>
      <w:r w:rsidR="00244B8F" w:rsidRPr="00110B7D">
        <w:rPr>
          <w:sz w:val="22"/>
          <w:szCs w:val="22"/>
        </w:rPr>
        <w:tab/>
      </w:r>
      <w:r w:rsidR="00244B8F" w:rsidRPr="00110B7D">
        <w:rPr>
          <w:sz w:val="22"/>
          <w:szCs w:val="22"/>
        </w:rPr>
        <w:tab/>
      </w:r>
      <w:r w:rsidR="00244B8F" w:rsidRPr="00110B7D">
        <w:rPr>
          <w:i/>
          <w:iCs/>
          <w:sz w:val="22"/>
          <w:szCs w:val="22"/>
        </w:rPr>
        <w:t>Communications &amp; Public Relations</w:t>
      </w:r>
      <w:r w:rsidR="00244B8F">
        <w:rPr>
          <w:i/>
          <w:iCs/>
          <w:sz w:val="22"/>
          <w:szCs w:val="22"/>
        </w:rPr>
        <w:t xml:space="preserve"> </w:t>
      </w:r>
      <w:r w:rsidR="00244B8F" w:rsidRPr="00110B7D">
        <w:rPr>
          <w:i/>
          <w:iCs/>
          <w:sz w:val="22"/>
          <w:szCs w:val="22"/>
        </w:rPr>
        <w:t xml:space="preserve">Manager </w:t>
      </w:r>
    </w:p>
    <w:p w14:paraId="6533C0E1" w14:textId="028211C0" w:rsidR="00244B8F" w:rsidRPr="00110B7D" w:rsidRDefault="00244B8F" w:rsidP="00244B8F">
      <w:pPr>
        <w:spacing w:line="276" w:lineRule="auto"/>
        <w:ind w:left="3600" w:right="720" w:firstLine="720"/>
        <w:rPr>
          <w:i/>
          <w:iCs/>
          <w:sz w:val="22"/>
          <w:szCs w:val="22"/>
        </w:rPr>
      </w:pPr>
      <w:r w:rsidRPr="00110B7D">
        <w:rPr>
          <w:b/>
          <w:sz w:val="22"/>
          <w:szCs w:val="22"/>
        </w:rPr>
        <w:t>Phone:</w:t>
      </w:r>
      <w:r w:rsidRPr="00110B7D">
        <w:rPr>
          <w:sz w:val="22"/>
          <w:szCs w:val="22"/>
        </w:rPr>
        <w:t xml:space="preserve"> </w:t>
      </w:r>
      <w:r>
        <w:rPr>
          <w:i/>
          <w:iCs/>
          <w:sz w:val="22"/>
          <w:szCs w:val="22"/>
        </w:rPr>
        <w:t>703</w:t>
      </w:r>
      <w:r w:rsidR="00140799">
        <w:rPr>
          <w:i/>
          <w:iCs/>
          <w:sz w:val="22"/>
          <w:szCs w:val="22"/>
        </w:rPr>
        <w:t>-</w:t>
      </w:r>
      <w:r>
        <w:rPr>
          <w:i/>
          <w:iCs/>
          <w:sz w:val="22"/>
          <w:szCs w:val="22"/>
        </w:rPr>
        <w:t>716</w:t>
      </w:r>
      <w:r w:rsidR="00140799">
        <w:rPr>
          <w:i/>
          <w:iCs/>
          <w:sz w:val="22"/>
          <w:szCs w:val="22"/>
        </w:rPr>
        <w:t>-</w:t>
      </w:r>
      <w:r>
        <w:rPr>
          <w:i/>
          <w:iCs/>
          <w:sz w:val="22"/>
          <w:szCs w:val="22"/>
        </w:rPr>
        <w:t>1308</w:t>
      </w:r>
    </w:p>
    <w:p w14:paraId="0D7B606B" w14:textId="353F054E" w:rsidR="00244B8F" w:rsidRDefault="00244B8F" w:rsidP="00244B8F">
      <w:pPr>
        <w:spacing w:line="276" w:lineRule="auto"/>
        <w:ind w:right="720"/>
        <w:rPr>
          <w:i/>
          <w:sz w:val="22"/>
          <w:szCs w:val="22"/>
        </w:rPr>
      </w:pP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b/>
          <w:sz w:val="22"/>
          <w:szCs w:val="22"/>
        </w:rPr>
        <w:t>Email:</w:t>
      </w:r>
      <w:r w:rsidRPr="00110B7D">
        <w:rPr>
          <w:sz w:val="22"/>
          <w:szCs w:val="22"/>
        </w:rPr>
        <w:t xml:space="preserve"> </w:t>
      </w:r>
      <w:hyperlink r:id="rId5" w:history="1">
        <w:r w:rsidRPr="00FC17AA">
          <w:rPr>
            <w:rStyle w:val="Hyperlink"/>
            <w:i/>
            <w:sz w:val="22"/>
            <w:szCs w:val="22"/>
          </w:rPr>
          <w:t>mkunerth@fcclainc.org</w:t>
        </w:r>
      </w:hyperlink>
    </w:p>
    <w:p w14:paraId="4DBB3EC7" w14:textId="77777777" w:rsidR="00244B8F" w:rsidRPr="00140799" w:rsidRDefault="00244B8F" w:rsidP="00244B8F">
      <w:pPr>
        <w:spacing w:line="276" w:lineRule="auto"/>
        <w:ind w:right="720"/>
        <w:rPr>
          <w:i/>
          <w:sz w:val="20"/>
          <w:szCs w:val="20"/>
        </w:rPr>
      </w:pPr>
    </w:p>
    <w:p w14:paraId="34660D8D" w14:textId="4826B435" w:rsidR="00244B8F" w:rsidRPr="00140799" w:rsidRDefault="00244B8F" w:rsidP="0095722C">
      <w:pPr>
        <w:spacing w:line="276" w:lineRule="auto"/>
        <w:jc w:val="center"/>
        <w:rPr>
          <w:b/>
          <w:iCs/>
          <w:sz w:val="22"/>
          <w:szCs w:val="22"/>
        </w:rPr>
      </w:pPr>
      <w:r w:rsidRPr="00140799">
        <w:rPr>
          <w:b/>
          <w:i/>
          <w:sz w:val="22"/>
          <w:szCs w:val="22"/>
        </w:rPr>
        <w:t>(Insert Master Adviser Recipient’s Nam</w:t>
      </w:r>
      <w:r w:rsidR="00140799">
        <w:rPr>
          <w:b/>
          <w:i/>
          <w:sz w:val="22"/>
          <w:szCs w:val="22"/>
        </w:rPr>
        <w:t>e</w:t>
      </w:r>
      <w:r w:rsidRPr="00140799">
        <w:rPr>
          <w:b/>
          <w:i/>
          <w:sz w:val="22"/>
          <w:szCs w:val="22"/>
        </w:rPr>
        <w:t>)</w:t>
      </w:r>
      <w:r w:rsidRPr="00140799">
        <w:rPr>
          <w:b/>
          <w:iCs/>
          <w:sz w:val="22"/>
          <w:szCs w:val="22"/>
        </w:rPr>
        <w:t xml:space="preserve">, </w:t>
      </w:r>
      <w:r w:rsidRPr="00140799">
        <w:rPr>
          <w:b/>
          <w:i/>
          <w:sz w:val="22"/>
          <w:szCs w:val="22"/>
        </w:rPr>
        <w:t>(Insert Name of School</w:t>
      </w:r>
      <w:r w:rsidR="00140799">
        <w:rPr>
          <w:b/>
          <w:i/>
          <w:sz w:val="22"/>
          <w:szCs w:val="22"/>
        </w:rPr>
        <w:t>/Chapter</w:t>
      </w:r>
      <w:r w:rsidRPr="00140799">
        <w:rPr>
          <w:b/>
          <w:i/>
          <w:sz w:val="22"/>
          <w:szCs w:val="22"/>
        </w:rPr>
        <w:t xml:space="preserve"> Here)</w:t>
      </w:r>
      <w:r w:rsidRPr="00140799">
        <w:rPr>
          <w:b/>
          <w:iCs/>
          <w:sz w:val="22"/>
          <w:szCs w:val="22"/>
        </w:rPr>
        <w:t xml:space="preserve">’s Family and Consumer Sciences Teacher, is Recognized as Master Adviser at National Leadership Conference </w:t>
      </w:r>
    </w:p>
    <w:p w14:paraId="082A64E3" w14:textId="77777777" w:rsidR="0095722C" w:rsidRPr="00140799" w:rsidRDefault="0095722C" w:rsidP="0095722C">
      <w:pPr>
        <w:spacing w:line="276" w:lineRule="auto"/>
        <w:jc w:val="center"/>
        <w:rPr>
          <w:b/>
          <w:iCs/>
          <w:sz w:val="22"/>
          <w:szCs w:val="22"/>
        </w:rPr>
      </w:pPr>
    </w:p>
    <w:p w14:paraId="74C59E1A" w14:textId="27E5F217" w:rsidR="004964AF" w:rsidRPr="00140799" w:rsidRDefault="004964AF" w:rsidP="004964AF">
      <w:pPr>
        <w:pStyle w:val="NormalWeb"/>
        <w:spacing w:before="0" w:beforeAutospacing="0" w:after="0" w:afterAutospacing="0"/>
        <w:rPr>
          <w:rFonts w:asciiTheme="minorHAnsi" w:hAnsiTheme="minorHAnsi" w:cstheme="minorHAnsi"/>
          <w:color w:val="0E101A"/>
          <w:sz w:val="22"/>
          <w:szCs w:val="22"/>
        </w:rPr>
      </w:pPr>
      <w:r w:rsidRPr="00140799">
        <w:rPr>
          <w:rStyle w:val="Strong"/>
          <w:rFonts w:asciiTheme="minorHAnsi" w:hAnsiTheme="minorHAnsi" w:cstheme="minorHAnsi"/>
          <w:color w:val="0E101A"/>
          <w:sz w:val="22"/>
          <w:szCs w:val="22"/>
        </w:rPr>
        <w:t>Reston, VA – </w:t>
      </w:r>
      <w:r w:rsidRPr="00140799">
        <w:rPr>
          <w:rFonts w:asciiTheme="minorHAnsi" w:hAnsiTheme="minorHAnsi" w:cstheme="minorHAnsi"/>
          <w:color w:val="0E101A"/>
          <w:sz w:val="22"/>
          <w:szCs w:val="22"/>
        </w:rPr>
        <w:t xml:space="preserve">Family, Career and Community Leaders of America (FCCLA) will host it's first-ever </w:t>
      </w:r>
      <w:r w:rsidR="00140799">
        <w:rPr>
          <w:rFonts w:asciiTheme="minorHAnsi" w:hAnsiTheme="minorHAnsi" w:cstheme="minorHAnsi"/>
          <w:color w:val="0E101A"/>
          <w:sz w:val="22"/>
          <w:szCs w:val="22"/>
        </w:rPr>
        <w:t xml:space="preserve">Hybrid </w:t>
      </w:r>
      <w:r w:rsidRPr="00140799">
        <w:rPr>
          <w:rFonts w:asciiTheme="minorHAnsi" w:hAnsiTheme="minorHAnsi" w:cstheme="minorHAnsi"/>
          <w:color w:val="0E101A"/>
          <w:sz w:val="22"/>
          <w:szCs w:val="22"/>
        </w:rPr>
        <w:t>National Leadership Conference Ju</w:t>
      </w:r>
      <w:r w:rsidR="00140799">
        <w:rPr>
          <w:rFonts w:asciiTheme="minorHAnsi" w:hAnsiTheme="minorHAnsi" w:cstheme="minorHAnsi"/>
          <w:color w:val="0E101A"/>
          <w:sz w:val="22"/>
          <w:szCs w:val="22"/>
        </w:rPr>
        <w:t>ne 27-July 2, 2021, in Nashville, TN, and on a virtual platform</w:t>
      </w:r>
      <w:r w:rsidRPr="00140799">
        <w:rPr>
          <w:rFonts w:asciiTheme="minorHAnsi" w:hAnsiTheme="minorHAnsi" w:cstheme="minorHAnsi"/>
          <w:color w:val="0E101A"/>
          <w:sz w:val="22"/>
          <w:szCs w:val="22"/>
        </w:rPr>
        <w:t>. </w:t>
      </w:r>
      <w:r w:rsidRPr="00140799">
        <w:rPr>
          <w:rStyle w:val="Emphasis"/>
          <w:rFonts w:asciiTheme="minorHAnsi" w:hAnsiTheme="minorHAnsi" w:cstheme="minorHAnsi"/>
          <w:i w:val="0"/>
          <w:iCs w:val="0"/>
          <w:color w:val="0E101A"/>
          <w:sz w:val="22"/>
          <w:szCs w:val="22"/>
          <w:highlight w:val="yellow"/>
        </w:rPr>
        <w:t>(Insert Adviser's Name)</w:t>
      </w:r>
      <w:r w:rsidRPr="00140799">
        <w:rPr>
          <w:rFonts w:asciiTheme="minorHAnsi" w:hAnsiTheme="minorHAnsi" w:cstheme="minorHAnsi"/>
          <w:color w:val="0E101A"/>
          <w:sz w:val="22"/>
          <w:szCs w:val="22"/>
        </w:rPr>
        <w:t> from </w:t>
      </w:r>
      <w:r w:rsidRPr="00140799">
        <w:rPr>
          <w:rStyle w:val="Emphasis"/>
          <w:rFonts w:asciiTheme="minorHAnsi" w:hAnsiTheme="minorHAnsi" w:cstheme="minorHAnsi"/>
          <w:i w:val="0"/>
          <w:iCs w:val="0"/>
          <w:color w:val="0E101A"/>
          <w:sz w:val="22"/>
          <w:szCs w:val="22"/>
          <w:highlight w:val="yellow"/>
        </w:rPr>
        <w:t xml:space="preserve">(Insert the Adviser's </w:t>
      </w:r>
      <w:r w:rsidR="00140799" w:rsidRPr="00140799">
        <w:rPr>
          <w:rStyle w:val="Emphasis"/>
          <w:rFonts w:asciiTheme="minorHAnsi" w:hAnsiTheme="minorHAnsi" w:cstheme="minorHAnsi"/>
          <w:i w:val="0"/>
          <w:iCs w:val="0"/>
          <w:color w:val="0E101A"/>
          <w:sz w:val="22"/>
          <w:szCs w:val="22"/>
          <w:highlight w:val="yellow"/>
        </w:rPr>
        <w:t>S</w:t>
      </w:r>
      <w:r w:rsidRPr="00140799">
        <w:rPr>
          <w:rStyle w:val="Emphasis"/>
          <w:rFonts w:asciiTheme="minorHAnsi" w:hAnsiTheme="minorHAnsi" w:cstheme="minorHAnsi"/>
          <w:i w:val="0"/>
          <w:iCs w:val="0"/>
          <w:color w:val="0E101A"/>
          <w:sz w:val="22"/>
          <w:szCs w:val="22"/>
          <w:highlight w:val="yellow"/>
        </w:rPr>
        <w:t>chool)</w:t>
      </w:r>
      <w:r w:rsidRPr="00140799">
        <w:rPr>
          <w:rFonts w:asciiTheme="minorHAnsi" w:hAnsiTheme="minorHAnsi" w:cstheme="minorHAnsi"/>
          <w:color w:val="0E101A"/>
          <w:sz w:val="22"/>
          <w:szCs w:val="22"/>
        </w:rPr>
        <w:t xml:space="preserve">, will be recognized with the Master Adviser Award amongst </w:t>
      </w:r>
      <w:r w:rsidR="009D0189" w:rsidRPr="00140799">
        <w:rPr>
          <w:rFonts w:asciiTheme="minorHAnsi" w:hAnsiTheme="minorHAnsi" w:cstheme="minorHAnsi"/>
          <w:color w:val="0E101A"/>
          <w:sz w:val="22"/>
          <w:szCs w:val="22"/>
          <w:highlight w:val="red"/>
        </w:rPr>
        <w:t>26</w:t>
      </w:r>
      <w:r w:rsidRPr="00140799">
        <w:rPr>
          <w:rFonts w:asciiTheme="minorHAnsi" w:hAnsiTheme="minorHAnsi" w:cstheme="minorHAnsi"/>
          <w:color w:val="0E101A"/>
          <w:sz w:val="22"/>
          <w:szCs w:val="22"/>
        </w:rPr>
        <w:t xml:space="preserve"> </w:t>
      </w:r>
      <w:r w:rsidR="002A0401" w:rsidRPr="00140799">
        <w:rPr>
          <w:rFonts w:asciiTheme="minorHAnsi" w:hAnsiTheme="minorHAnsi" w:cstheme="minorHAnsi"/>
          <w:color w:val="0E101A"/>
          <w:sz w:val="22"/>
          <w:szCs w:val="22"/>
        </w:rPr>
        <w:t xml:space="preserve">other </w:t>
      </w:r>
      <w:r w:rsidRPr="00140799">
        <w:rPr>
          <w:rFonts w:asciiTheme="minorHAnsi" w:hAnsiTheme="minorHAnsi" w:cstheme="minorHAnsi"/>
          <w:color w:val="0E101A"/>
          <w:sz w:val="22"/>
          <w:szCs w:val="22"/>
        </w:rPr>
        <w:t>fellow 202</w:t>
      </w:r>
      <w:r w:rsidR="00140799">
        <w:rPr>
          <w:rFonts w:asciiTheme="minorHAnsi" w:hAnsiTheme="minorHAnsi" w:cstheme="minorHAnsi"/>
          <w:color w:val="0E101A"/>
          <w:sz w:val="22"/>
          <w:szCs w:val="22"/>
        </w:rPr>
        <w:t>1</w:t>
      </w:r>
      <w:r w:rsidRPr="00140799">
        <w:rPr>
          <w:rFonts w:asciiTheme="minorHAnsi" w:hAnsiTheme="minorHAnsi" w:cstheme="minorHAnsi"/>
          <w:color w:val="0E101A"/>
          <w:sz w:val="22"/>
          <w:szCs w:val="22"/>
        </w:rPr>
        <w:t xml:space="preserve"> Master Adviser recipients nationwide.</w:t>
      </w:r>
    </w:p>
    <w:p w14:paraId="5C4F2F2C" w14:textId="77777777" w:rsidR="004964AF" w:rsidRPr="00140799" w:rsidRDefault="004964AF" w:rsidP="004964AF">
      <w:pPr>
        <w:pStyle w:val="NormalWeb"/>
        <w:spacing w:before="0" w:beforeAutospacing="0" w:after="0" w:afterAutospacing="0"/>
        <w:rPr>
          <w:rFonts w:asciiTheme="minorHAnsi" w:hAnsiTheme="minorHAnsi" w:cstheme="minorHAnsi"/>
          <w:color w:val="0E101A"/>
          <w:sz w:val="22"/>
          <w:szCs w:val="22"/>
        </w:rPr>
      </w:pPr>
    </w:p>
    <w:p w14:paraId="64D1A232" w14:textId="281D8E4E" w:rsidR="004964AF" w:rsidRDefault="004964AF" w:rsidP="004964AF">
      <w:pPr>
        <w:pStyle w:val="NormalWeb"/>
        <w:spacing w:before="0" w:beforeAutospacing="0" w:after="0" w:afterAutospacing="0"/>
        <w:rPr>
          <w:rFonts w:asciiTheme="minorHAnsi" w:hAnsiTheme="minorHAnsi" w:cstheme="minorHAnsi"/>
          <w:color w:val="0E101A"/>
          <w:sz w:val="22"/>
          <w:szCs w:val="22"/>
        </w:rPr>
      </w:pPr>
      <w:r w:rsidRPr="00140799">
        <w:rPr>
          <w:rFonts w:asciiTheme="minorHAnsi" w:hAnsiTheme="minorHAnsi" w:cstheme="minorHAnsi"/>
          <w:color w:val="0E101A"/>
          <w:sz w:val="22"/>
          <w:szCs w:val="22"/>
        </w:rPr>
        <w:t>FCCLA's Master Adviser Award acknowledges advisers who have successfully advised an affiliated chapter for a minimum of three years. Master Advisers continuously promote FCCLA and F</w:t>
      </w:r>
      <w:r w:rsidR="00A67715" w:rsidRPr="00140799">
        <w:rPr>
          <w:rFonts w:asciiTheme="minorHAnsi" w:hAnsiTheme="minorHAnsi" w:cstheme="minorHAnsi"/>
          <w:color w:val="0E101A"/>
          <w:sz w:val="22"/>
          <w:szCs w:val="22"/>
        </w:rPr>
        <w:t>amily and Consumer Sciences (F</w:t>
      </w:r>
      <w:r w:rsidRPr="00140799">
        <w:rPr>
          <w:rFonts w:asciiTheme="minorHAnsi" w:hAnsiTheme="minorHAnsi" w:cstheme="minorHAnsi"/>
          <w:color w:val="0E101A"/>
          <w:sz w:val="22"/>
          <w:szCs w:val="22"/>
        </w:rPr>
        <w:t>CS</w:t>
      </w:r>
      <w:r w:rsidR="00A67715" w:rsidRPr="00140799">
        <w:rPr>
          <w:rFonts w:asciiTheme="minorHAnsi" w:hAnsiTheme="minorHAnsi" w:cstheme="minorHAnsi"/>
          <w:color w:val="0E101A"/>
          <w:sz w:val="22"/>
          <w:szCs w:val="22"/>
        </w:rPr>
        <w:t>)</w:t>
      </w:r>
      <w:r w:rsidRPr="00140799">
        <w:rPr>
          <w:rFonts w:asciiTheme="minorHAnsi" w:hAnsiTheme="minorHAnsi" w:cstheme="minorHAnsi"/>
          <w:color w:val="0E101A"/>
          <w:sz w:val="22"/>
          <w:szCs w:val="22"/>
        </w:rPr>
        <w:t xml:space="preserve"> education, operate an integrated chapter with a balanced program of work, facilitate youth-centered activities, and continue to integrate new ideas and FCCLA happenings.</w:t>
      </w:r>
    </w:p>
    <w:p w14:paraId="10E91397" w14:textId="58A145BF" w:rsidR="00140799" w:rsidRDefault="00140799" w:rsidP="004964AF">
      <w:pPr>
        <w:pStyle w:val="NormalWeb"/>
        <w:spacing w:before="0" w:beforeAutospacing="0" w:after="0" w:afterAutospacing="0"/>
        <w:rPr>
          <w:rFonts w:asciiTheme="minorHAnsi" w:hAnsiTheme="minorHAnsi" w:cstheme="minorHAnsi"/>
          <w:color w:val="0E101A"/>
          <w:sz w:val="22"/>
          <w:szCs w:val="22"/>
        </w:rPr>
      </w:pPr>
    </w:p>
    <w:p w14:paraId="3DFD8B93" w14:textId="3CA26918" w:rsidR="00140799" w:rsidRPr="00140799" w:rsidRDefault="00140799" w:rsidP="004964AF">
      <w:pPr>
        <w:pStyle w:val="NormalWeb"/>
        <w:spacing w:before="0" w:beforeAutospacing="0" w:after="0" w:afterAutospacing="0"/>
        <w:rPr>
          <w:rFonts w:asciiTheme="minorHAnsi" w:hAnsiTheme="minorHAnsi" w:cstheme="minorHAnsi"/>
          <w:color w:val="0E101A"/>
          <w:sz w:val="22"/>
          <w:szCs w:val="22"/>
        </w:rPr>
      </w:pPr>
      <w:r w:rsidRPr="00140799">
        <w:rPr>
          <w:rFonts w:asciiTheme="minorHAnsi" w:hAnsiTheme="minorHAnsi" w:cstheme="minorHAnsi"/>
          <w:color w:val="0E101A"/>
          <w:sz w:val="22"/>
          <w:szCs w:val="22"/>
          <w:highlight w:val="yellow"/>
        </w:rPr>
        <w:t>(Insert paragraph about Adviser’s FCCLA chapter and FCS professional accomplishments)</w:t>
      </w:r>
    </w:p>
    <w:p w14:paraId="594831A1" w14:textId="77777777" w:rsidR="004964AF" w:rsidRPr="00140799" w:rsidRDefault="004964AF" w:rsidP="004964AF">
      <w:pPr>
        <w:pStyle w:val="NormalWeb"/>
        <w:spacing w:before="0" w:beforeAutospacing="0" w:after="0" w:afterAutospacing="0"/>
        <w:rPr>
          <w:rFonts w:asciiTheme="minorHAnsi" w:hAnsiTheme="minorHAnsi" w:cstheme="minorHAnsi"/>
          <w:color w:val="0E101A"/>
          <w:sz w:val="22"/>
          <w:szCs w:val="22"/>
        </w:rPr>
      </w:pPr>
    </w:p>
    <w:p w14:paraId="41A4C2AF" w14:textId="03B3E9D0" w:rsidR="004964AF" w:rsidRPr="00140799" w:rsidRDefault="004964AF" w:rsidP="004964AF">
      <w:pPr>
        <w:pStyle w:val="NormalWeb"/>
        <w:spacing w:before="0" w:beforeAutospacing="0" w:after="0" w:afterAutospacing="0"/>
        <w:rPr>
          <w:rFonts w:asciiTheme="minorHAnsi" w:hAnsiTheme="minorHAnsi" w:cstheme="minorHAnsi"/>
          <w:color w:val="0E101A"/>
          <w:sz w:val="22"/>
          <w:szCs w:val="22"/>
        </w:rPr>
      </w:pPr>
      <w:r w:rsidRPr="00140799">
        <w:rPr>
          <w:rFonts w:asciiTheme="minorHAnsi" w:hAnsiTheme="minorHAnsi" w:cstheme="minorHAnsi"/>
          <w:color w:val="0E101A"/>
          <w:sz w:val="22"/>
          <w:szCs w:val="22"/>
        </w:rPr>
        <w:t>"It is difficult to put into words how appreciative the Board of Directors, National Staff, and FCCLA members are to have Master Advisers lead FCCLA chapters</w:t>
      </w:r>
      <w:r w:rsidR="00140799">
        <w:rPr>
          <w:rFonts w:asciiTheme="minorHAnsi" w:hAnsiTheme="minorHAnsi" w:cstheme="minorHAnsi"/>
          <w:color w:val="0E101A"/>
          <w:sz w:val="22"/>
          <w:szCs w:val="22"/>
        </w:rPr>
        <w:t xml:space="preserve"> across the country</w:t>
      </w:r>
      <w:r w:rsidRPr="00140799">
        <w:rPr>
          <w:rFonts w:asciiTheme="minorHAnsi" w:hAnsiTheme="minorHAnsi" w:cstheme="minorHAnsi"/>
          <w:color w:val="0E101A"/>
          <w:sz w:val="22"/>
          <w:szCs w:val="22"/>
        </w:rPr>
        <w:t>," said Sandy Spavone, Executive Director of FCCLA. "With this honor, these advisers deserve endless recognition for their accomplishments and continued efforts to grow FCCLA and FCS education." </w:t>
      </w:r>
    </w:p>
    <w:p w14:paraId="68CD7B34" w14:textId="77777777" w:rsidR="004964AF" w:rsidRPr="00140799" w:rsidRDefault="004964AF" w:rsidP="004964AF">
      <w:pPr>
        <w:pStyle w:val="NormalWeb"/>
        <w:spacing w:before="0" w:beforeAutospacing="0" w:after="0" w:afterAutospacing="0"/>
        <w:rPr>
          <w:rFonts w:asciiTheme="minorHAnsi" w:hAnsiTheme="minorHAnsi" w:cstheme="minorHAnsi"/>
          <w:color w:val="0E101A"/>
          <w:sz w:val="22"/>
          <w:szCs w:val="22"/>
        </w:rPr>
      </w:pPr>
    </w:p>
    <w:p w14:paraId="47DF53AB" w14:textId="072212B7" w:rsidR="004964AF" w:rsidRPr="00140799" w:rsidRDefault="004964AF" w:rsidP="004964AF">
      <w:pPr>
        <w:pStyle w:val="NormalWeb"/>
        <w:spacing w:before="0" w:beforeAutospacing="0" w:after="0" w:afterAutospacing="0"/>
        <w:rPr>
          <w:rFonts w:asciiTheme="minorHAnsi" w:hAnsiTheme="minorHAnsi" w:cstheme="minorHAnsi"/>
          <w:color w:val="0E101A"/>
          <w:sz w:val="22"/>
          <w:szCs w:val="22"/>
        </w:rPr>
      </w:pPr>
      <w:r w:rsidRPr="00140799">
        <w:rPr>
          <w:rFonts w:asciiTheme="minorHAnsi" w:hAnsiTheme="minorHAnsi" w:cstheme="minorHAnsi"/>
          <w:color w:val="0E101A"/>
          <w:sz w:val="22"/>
          <w:szCs w:val="22"/>
        </w:rPr>
        <w:t>Thanks to the guidance and groundwork of FCCLA Master Advisers, members can excel in Competitive Events, serve in leadership roles, and gain real-world expertise through FCS education. Through their work, members positively impact families, careers, and communities across the nation. FCCLA Master Advisers are essential in motivating and mentoring members to reach their highest potential</w:t>
      </w:r>
      <w:r w:rsidR="00140799">
        <w:rPr>
          <w:rFonts w:asciiTheme="minorHAnsi" w:hAnsiTheme="minorHAnsi" w:cstheme="minorHAnsi"/>
          <w:color w:val="0E101A"/>
          <w:sz w:val="22"/>
          <w:szCs w:val="22"/>
        </w:rPr>
        <w:t xml:space="preserve"> in the classroom and thrive in the 21</w:t>
      </w:r>
      <w:r w:rsidR="00140799" w:rsidRPr="00140799">
        <w:rPr>
          <w:rFonts w:asciiTheme="minorHAnsi" w:hAnsiTheme="minorHAnsi" w:cstheme="minorHAnsi"/>
          <w:color w:val="0E101A"/>
          <w:sz w:val="22"/>
          <w:szCs w:val="22"/>
          <w:vertAlign w:val="superscript"/>
        </w:rPr>
        <w:t>st</w:t>
      </w:r>
      <w:r w:rsidR="00140799">
        <w:rPr>
          <w:rFonts w:asciiTheme="minorHAnsi" w:hAnsiTheme="minorHAnsi" w:cstheme="minorHAnsi"/>
          <w:color w:val="0E101A"/>
          <w:sz w:val="22"/>
          <w:szCs w:val="22"/>
        </w:rPr>
        <w:t xml:space="preserve"> century workforce</w:t>
      </w:r>
      <w:r w:rsidRPr="00140799">
        <w:rPr>
          <w:rFonts w:asciiTheme="minorHAnsi" w:hAnsiTheme="minorHAnsi" w:cstheme="minorHAnsi"/>
          <w:color w:val="0E101A"/>
          <w:sz w:val="22"/>
          <w:szCs w:val="22"/>
        </w:rPr>
        <w:t>. </w:t>
      </w:r>
    </w:p>
    <w:p w14:paraId="267C35E0" w14:textId="77777777" w:rsidR="004964AF" w:rsidRPr="004964AF" w:rsidRDefault="004964AF" w:rsidP="004964AF">
      <w:pPr>
        <w:pStyle w:val="NormalWeb"/>
        <w:spacing w:before="0" w:beforeAutospacing="0" w:after="0" w:afterAutospacing="0"/>
        <w:rPr>
          <w:rFonts w:asciiTheme="minorHAnsi" w:hAnsiTheme="minorHAnsi" w:cstheme="minorHAnsi"/>
          <w:color w:val="0E101A"/>
        </w:rPr>
      </w:pPr>
    </w:p>
    <w:p w14:paraId="539913D3" w14:textId="77777777" w:rsidR="00140799" w:rsidRPr="00140799" w:rsidRDefault="00140799" w:rsidP="00140799">
      <w:pPr>
        <w:rPr>
          <w:rFonts w:ascii="Calibri" w:eastAsia="Calibri" w:hAnsi="Calibri" w:cs="Calibri"/>
          <w:b/>
          <w:bCs/>
          <w:color w:val="0E101A"/>
          <w:sz w:val="22"/>
          <w:szCs w:val="22"/>
        </w:rPr>
      </w:pPr>
      <w:r w:rsidRPr="00140799">
        <w:rPr>
          <w:rFonts w:ascii="Calibri" w:eastAsia="Calibri" w:hAnsi="Calibri" w:cs="Calibri"/>
          <w:b/>
          <w:bCs/>
          <w:color w:val="0E101A"/>
          <w:sz w:val="22"/>
          <w:szCs w:val="22"/>
        </w:rPr>
        <w:t>About FCCLA</w:t>
      </w:r>
    </w:p>
    <w:p w14:paraId="7C54C306" w14:textId="0649ADB1" w:rsidR="00140799" w:rsidRPr="00CF2774" w:rsidRDefault="00140799" w:rsidP="00140799">
      <w:pPr>
        <w:rPr>
          <w:rFonts w:ascii="Calibri" w:eastAsia="Calibri" w:hAnsi="Calibri" w:cs="Calibri"/>
          <w:color w:val="0E101A"/>
          <w:sz w:val="22"/>
          <w:szCs w:val="22"/>
        </w:rPr>
      </w:pPr>
      <w:r w:rsidRPr="00CF2774">
        <w:rPr>
          <w:rFonts w:ascii="Calibri" w:eastAsia="Calibri" w:hAnsi="Calibri" w:cs="Calibri"/>
          <w:color w:val="0E101A"/>
          <w:sz w:val="22"/>
          <w:szCs w:val="22"/>
        </w:rPr>
        <w:t>Family, Career and Community Leaders of America (</w:t>
      </w:r>
      <w:hyperlink r:id="rId6">
        <w:r w:rsidRPr="00CF2774">
          <w:rPr>
            <w:rFonts w:ascii="Calibri" w:eastAsia="Calibri" w:hAnsi="Calibri" w:cs="Calibri"/>
            <w:color w:val="4472C4"/>
            <w:sz w:val="22"/>
            <w:szCs w:val="22"/>
            <w:u w:val="single"/>
          </w:rPr>
          <w:t>FCCLA</w:t>
        </w:r>
      </w:hyperlink>
      <w:r w:rsidRPr="00CF2774">
        <w:rPr>
          <w:rFonts w:ascii="Calibri" w:eastAsia="Calibri" w:hAnsi="Calibri" w:cs="Calibri"/>
          <w:color w:val="0E101A"/>
          <w:sz w:val="22"/>
          <w:szCs w:val="22"/>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55CBF97A" w14:textId="77777777" w:rsidR="00F53259" w:rsidRDefault="00F53259" w:rsidP="00F53259">
      <w:pPr>
        <w:rPr>
          <w:rFonts w:eastAsia="Times New Roman" w:cstheme="majorHAnsi"/>
          <w:color w:val="0E101A"/>
        </w:rPr>
      </w:pPr>
    </w:p>
    <w:p w14:paraId="2485B92F" w14:textId="570B9608" w:rsidR="00244B8F" w:rsidRPr="00140799" w:rsidRDefault="00F53259" w:rsidP="00F53259">
      <w:pPr>
        <w:jc w:val="center"/>
        <w:rPr>
          <w:rFonts w:eastAsia="Times New Roman" w:cstheme="majorHAnsi"/>
          <w:color w:val="0E101A"/>
          <w:sz w:val="22"/>
          <w:szCs w:val="22"/>
        </w:rPr>
      </w:pPr>
      <w:r w:rsidRPr="00140799">
        <w:rPr>
          <w:rFonts w:eastAsia="Times New Roman" w:cstheme="majorHAnsi"/>
          <w:color w:val="0E101A"/>
          <w:sz w:val="22"/>
          <w:szCs w:val="22"/>
        </w:rPr>
        <w:t>###</w:t>
      </w:r>
    </w:p>
    <w:sectPr w:rsidR="00244B8F" w:rsidRPr="00140799" w:rsidSect="00CD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B1"/>
    <w:rsid w:val="001070B1"/>
    <w:rsid w:val="00110B24"/>
    <w:rsid w:val="00140799"/>
    <w:rsid w:val="001A1101"/>
    <w:rsid w:val="00244B8F"/>
    <w:rsid w:val="002A0401"/>
    <w:rsid w:val="00304419"/>
    <w:rsid w:val="004964AF"/>
    <w:rsid w:val="006848C1"/>
    <w:rsid w:val="0095722C"/>
    <w:rsid w:val="009D0189"/>
    <w:rsid w:val="00A67715"/>
    <w:rsid w:val="00AC75AF"/>
    <w:rsid w:val="00BA7886"/>
    <w:rsid w:val="00C627C9"/>
    <w:rsid w:val="00CD58E0"/>
    <w:rsid w:val="00DB1048"/>
    <w:rsid w:val="00F5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5934"/>
  <w15:chartTrackingRefBased/>
  <w15:docId w15:val="{0DBD574E-FC23-DB4C-96D1-97195B03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8F"/>
    <w:rPr>
      <w:color w:val="0563C1" w:themeColor="hyperlink"/>
      <w:u w:val="single"/>
    </w:rPr>
  </w:style>
  <w:style w:type="character" w:styleId="UnresolvedMention">
    <w:name w:val="Unresolved Mention"/>
    <w:basedOn w:val="DefaultParagraphFont"/>
    <w:uiPriority w:val="99"/>
    <w:semiHidden/>
    <w:unhideWhenUsed/>
    <w:rsid w:val="00244B8F"/>
    <w:rPr>
      <w:color w:val="605E5C"/>
      <w:shd w:val="clear" w:color="auto" w:fill="E1DFDD"/>
    </w:rPr>
  </w:style>
  <w:style w:type="paragraph" w:styleId="NormalWeb">
    <w:name w:val="Normal (Web)"/>
    <w:basedOn w:val="Normal"/>
    <w:uiPriority w:val="99"/>
    <w:unhideWhenUsed/>
    <w:rsid w:val="004964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64AF"/>
    <w:rPr>
      <w:b/>
      <w:bCs/>
    </w:rPr>
  </w:style>
  <w:style w:type="character" w:styleId="Emphasis">
    <w:name w:val="Emphasis"/>
    <w:basedOn w:val="DefaultParagraphFont"/>
    <w:uiPriority w:val="20"/>
    <w:qFormat/>
    <w:rsid w:val="00496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2403">
      <w:bodyDiv w:val="1"/>
      <w:marLeft w:val="0"/>
      <w:marRight w:val="0"/>
      <w:marTop w:val="0"/>
      <w:marBottom w:val="0"/>
      <w:divBdr>
        <w:top w:val="none" w:sz="0" w:space="0" w:color="auto"/>
        <w:left w:val="none" w:sz="0" w:space="0" w:color="auto"/>
        <w:bottom w:val="none" w:sz="0" w:space="0" w:color="auto"/>
        <w:right w:val="none" w:sz="0" w:space="0" w:color="auto"/>
      </w:divBdr>
    </w:div>
    <w:div w:id="12786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lainc.org/" TargetMode="External"/><Relationship Id="rId5" Type="http://schemas.openxmlformats.org/officeDocument/2006/relationships/hyperlink" Target="mailto:mkunerth@fcclai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E Rademacher</dc:creator>
  <cp:keywords/>
  <dc:description/>
  <cp:lastModifiedBy>mkunerth</cp:lastModifiedBy>
  <cp:revision>2</cp:revision>
  <dcterms:created xsi:type="dcterms:W3CDTF">2021-05-03T12:31:00Z</dcterms:created>
  <dcterms:modified xsi:type="dcterms:W3CDTF">2021-05-03T12:31:00Z</dcterms:modified>
</cp:coreProperties>
</file>